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A8" w:rsidRPr="002D3BA8" w:rsidRDefault="002D3BA8" w:rsidP="002D3BA8">
      <w:pPr>
        <w:widowControl/>
        <w:spacing w:line="276" w:lineRule="auto"/>
        <w:ind w:left="113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Рассмотрено:                                                                      </w:t>
      </w:r>
      <w:r w:rsidR="000C429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2D3BA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      Утверждено:</w:t>
      </w:r>
    </w:p>
    <w:p w:rsidR="002D3BA8" w:rsidRPr="002D3BA8" w:rsidRDefault="002D3BA8" w:rsidP="002D3BA8">
      <w:pPr>
        <w:widowControl/>
        <w:spacing w:line="276" w:lineRule="auto"/>
        <w:ind w:left="113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>Председатель  Управляющего совета                                            Директор  ГПОУ  ОГТК</w:t>
      </w:r>
    </w:p>
    <w:p w:rsidR="002D3BA8" w:rsidRPr="002D3BA8" w:rsidRDefault="002D3BA8" w:rsidP="002D3BA8">
      <w:pPr>
        <w:widowControl/>
        <w:spacing w:line="276" w:lineRule="auto"/>
        <w:ind w:left="113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ГПОУ ОГТК                                                                                      _________________ Ю.А. Баранов     </w:t>
      </w:r>
    </w:p>
    <w:p w:rsidR="002D3BA8" w:rsidRPr="002D3BA8" w:rsidRDefault="002D3BA8" w:rsidP="002D3BA8">
      <w:pPr>
        <w:widowControl/>
        <w:spacing w:line="276" w:lineRule="auto"/>
        <w:ind w:left="113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_______________ С.В. </w:t>
      </w:r>
      <w:proofErr w:type="spellStart"/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>Шиков</w:t>
      </w:r>
      <w:proofErr w:type="spellEnd"/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«____» ________________ 2019 года</w:t>
      </w:r>
    </w:p>
    <w:p w:rsidR="002D3BA8" w:rsidRPr="002D3BA8" w:rsidRDefault="002D3BA8" w:rsidP="002D3BA8">
      <w:pPr>
        <w:widowControl/>
        <w:spacing w:line="276" w:lineRule="auto"/>
        <w:ind w:left="113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>«___» __________ 2019 года                                                            Приказ № ______________</w:t>
      </w:r>
    </w:p>
    <w:p w:rsidR="002D3BA8" w:rsidRPr="002D3BA8" w:rsidRDefault="002D3BA8" w:rsidP="002D3BA8">
      <w:pPr>
        <w:widowControl/>
        <w:spacing w:line="276" w:lineRule="auto"/>
        <w:ind w:left="113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>Протокол № _____</w:t>
      </w:r>
    </w:p>
    <w:p w:rsidR="002D3BA8" w:rsidRPr="002D3BA8" w:rsidRDefault="002D3BA8" w:rsidP="002D3BA8">
      <w:pPr>
        <w:widowControl/>
        <w:spacing w:line="276" w:lineRule="auto"/>
        <w:ind w:left="113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</w:t>
      </w:r>
    </w:p>
    <w:p w:rsidR="002D3BA8" w:rsidRPr="002D3BA8" w:rsidRDefault="002D3BA8" w:rsidP="002D3BA8">
      <w:pPr>
        <w:widowControl/>
        <w:spacing w:line="276" w:lineRule="auto"/>
        <w:ind w:left="1134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Согласовано: </w:t>
      </w:r>
    </w:p>
    <w:p w:rsidR="002D3BA8" w:rsidRPr="002D3BA8" w:rsidRDefault="002D3BA8" w:rsidP="002D3BA8">
      <w:pPr>
        <w:widowControl/>
        <w:spacing w:line="276" w:lineRule="auto"/>
        <w:ind w:left="113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>Студенческий  Совет  ГПОУ  ОГТК</w:t>
      </w:r>
    </w:p>
    <w:p w:rsidR="002D3BA8" w:rsidRPr="002D3BA8" w:rsidRDefault="002D3BA8" w:rsidP="002D3BA8">
      <w:pPr>
        <w:widowControl/>
        <w:spacing w:line="276" w:lineRule="auto"/>
        <w:ind w:left="113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>«____» _____________ 2019 года</w:t>
      </w:r>
    </w:p>
    <w:p w:rsidR="002D3BA8" w:rsidRPr="002D3BA8" w:rsidRDefault="002D3BA8" w:rsidP="002D3BA8">
      <w:pPr>
        <w:widowControl/>
        <w:spacing w:line="276" w:lineRule="auto"/>
        <w:ind w:left="113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>Протокол № ________</w:t>
      </w:r>
    </w:p>
    <w:p w:rsidR="002D3BA8" w:rsidRPr="002D3BA8" w:rsidRDefault="002D3BA8" w:rsidP="002D3BA8">
      <w:pPr>
        <w:widowControl/>
        <w:spacing w:line="276" w:lineRule="auto"/>
        <w:ind w:left="1134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D3BA8" w:rsidRPr="002D3BA8" w:rsidRDefault="002D3BA8" w:rsidP="002D3BA8">
      <w:pPr>
        <w:widowControl/>
        <w:spacing w:line="276" w:lineRule="auto"/>
        <w:ind w:left="1134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D3BA8" w:rsidRPr="002D3BA8" w:rsidRDefault="002D3BA8" w:rsidP="002D3BA8">
      <w:pPr>
        <w:widowControl/>
        <w:ind w:left="1134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Согласовано:</w:t>
      </w:r>
    </w:p>
    <w:p w:rsidR="002D3BA8" w:rsidRPr="002D3BA8" w:rsidRDefault="002D3BA8" w:rsidP="002D3BA8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Председатель </w:t>
      </w:r>
      <w:proofErr w:type="gramStart"/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>первичной</w:t>
      </w:r>
      <w:proofErr w:type="gramEnd"/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профсоюзной</w:t>
      </w:r>
    </w:p>
    <w:p w:rsidR="002D3BA8" w:rsidRPr="002D3BA8" w:rsidRDefault="002D3BA8" w:rsidP="002D3BA8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>организации ГПОУ ОГТК</w:t>
      </w:r>
    </w:p>
    <w:p w:rsidR="002D3BA8" w:rsidRPr="002D3BA8" w:rsidRDefault="002D3BA8" w:rsidP="002D3BA8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_____________</w:t>
      </w:r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Е.В. </w:t>
      </w:r>
      <w:proofErr w:type="spellStart"/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>Чесных</w:t>
      </w:r>
      <w:proofErr w:type="spellEnd"/>
    </w:p>
    <w:p w:rsidR="002D3BA8" w:rsidRPr="002D3BA8" w:rsidRDefault="002D3BA8" w:rsidP="002D3BA8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>«____» ______________ 2019 года</w:t>
      </w:r>
    </w:p>
    <w:p w:rsidR="002D3BA8" w:rsidRDefault="002D3BA8" w:rsidP="002D3BA8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Протокол № _________               </w:t>
      </w:r>
    </w:p>
    <w:p w:rsidR="002D3BA8" w:rsidRDefault="002D3BA8" w:rsidP="002D3BA8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D3BA8" w:rsidRP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  <w:rPr>
          <w:sz w:val="22"/>
          <w:szCs w:val="22"/>
        </w:rPr>
      </w:pPr>
      <w:r w:rsidRPr="002D3BA8">
        <w:rPr>
          <w:sz w:val="22"/>
          <w:szCs w:val="22"/>
        </w:rPr>
        <w:t>ПОЛОЖЕНИЕ</w:t>
      </w:r>
    </w:p>
    <w:p w:rsidR="002D3BA8" w:rsidRDefault="002D3BA8" w:rsidP="002D3BA8">
      <w:pPr>
        <w:pStyle w:val="1"/>
        <w:framePr w:w="9547" w:h="8491" w:hRule="exact" w:wrap="none" w:vAnchor="page" w:hAnchor="page" w:x="1195" w:y="7739"/>
        <w:shd w:val="clear" w:color="auto" w:fill="auto"/>
        <w:spacing w:after="0" w:line="274" w:lineRule="exact"/>
        <w:rPr>
          <w:sz w:val="22"/>
          <w:szCs w:val="22"/>
        </w:rPr>
      </w:pPr>
      <w:r w:rsidRPr="002D3BA8">
        <w:rPr>
          <w:sz w:val="22"/>
          <w:szCs w:val="22"/>
        </w:rPr>
        <w:t xml:space="preserve">о комиссии по урегулированию споров между участниками образовательных отношений в Государственном профессиональном образовательном учреждении </w:t>
      </w:r>
    </w:p>
    <w:p w:rsidR="002D3BA8" w:rsidRPr="002D3BA8" w:rsidRDefault="002D3BA8" w:rsidP="002D3BA8">
      <w:pPr>
        <w:pStyle w:val="1"/>
        <w:framePr w:w="9547" w:h="8491" w:hRule="exact" w:wrap="none" w:vAnchor="page" w:hAnchor="page" w:x="1195" w:y="7739"/>
        <w:shd w:val="clear" w:color="auto" w:fill="auto"/>
        <w:spacing w:after="0" w:line="274" w:lineRule="exact"/>
        <w:rPr>
          <w:sz w:val="22"/>
          <w:szCs w:val="22"/>
        </w:rPr>
      </w:pPr>
      <w:r w:rsidRPr="002D3BA8">
        <w:rPr>
          <w:sz w:val="22"/>
          <w:szCs w:val="22"/>
        </w:rPr>
        <w:t>«Осинниковский горнотехнический колледж»</w:t>
      </w: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</w:pPr>
    </w:p>
    <w:p w:rsidR="002D3BA8" w:rsidRPr="002D3BA8" w:rsidRDefault="002D3BA8" w:rsidP="002D3BA8">
      <w:pPr>
        <w:pStyle w:val="20"/>
        <w:framePr w:w="9547" w:h="8491" w:hRule="exact" w:wrap="none" w:vAnchor="page" w:hAnchor="page" w:x="1195" w:y="7739"/>
        <w:shd w:val="clear" w:color="auto" w:fill="auto"/>
        <w:spacing w:before="0" w:after="0" w:line="210" w:lineRule="exact"/>
        <w:rPr>
          <w:b w:val="0"/>
        </w:rPr>
      </w:pPr>
      <w:r w:rsidRPr="002D3BA8">
        <w:rPr>
          <w:b w:val="0"/>
        </w:rPr>
        <w:t>г. Осинники, 2019</w:t>
      </w:r>
    </w:p>
    <w:p w:rsidR="002D3BA8" w:rsidRPr="002D3BA8" w:rsidRDefault="002D3BA8" w:rsidP="002D3BA8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D3B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</w:t>
      </w:r>
    </w:p>
    <w:p w:rsidR="00127CFA" w:rsidRDefault="00127CFA">
      <w:pPr>
        <w:rPr>
          <w:sz w:val="2"/>
          <w:szCs w:val="2"/>
        </w:rPr>
        <w:sectPr w:rsidR="00127CFA" w:rsidSect="002D3BA8">
          <w:pgSz w:w="11906" w:h="16838"/>
          <w:pgMar w:top="993" w:right="0" w:bottom="0" w:left="0" w:header="0" w:footer="3" w:gutter="0"/>
          <w:cols w:space="720"/>
          <w:noEndnote/>
          <w:docGrid w:linePitch="360"/>
        </w:sectPr>
      </w:pPr>
    </w:p>
    <w:p w:rsidR="00127CFA" w:rsidRDefault="00D102C9" w:rsidP="000C429A">
      <w:pPr>
        <w:pStyle w:val="11"/>
        <w:framePr w:h="289" w:hRule="exact" w:wrap="none" w:vAnchor="page" w:hAnchor="page" w:x="1255" w:y="815"/>
        <w:numPr>
          <w:ilvl w:val="0"/>
          <w:numId w:val="1"/>
        </w:numPr>
        <w:shd w:val="clear" w:color="auto" w:fill="auto"/>
        <w:tabs>
          <w:tab w:val="left" w:pos="3772"/>
        </w:tabs>
        <w:spacing w:after="0" w:line="260" w:lineRule="exact"/>
        <w:ind w:left="3460"/>
      </w:pPr>
      <w:bookmarkStart w:id="0" w:name="bookmark0"/>
      <w:r>
        <w:lastRenderedPageBreak/>
        <w:t>Общие положения</w:t>
      </w:r>
      <w:bookmarkEnd w:id="0"/>
    </w:p>
    <w:p w:rsidR="00127CFA" w:rsidRDefault="00E37DB0" w:rsidP="000C429A">
      <w:pPr>
        <w:pStyle w:val="1"/>
        <w:framePr w:w="10332" w:h="14814" w:hRule="exact" w:wrap="none" w:vAnchor="page" w:hAnchor="page" w:x="1255" w:y="1554"/>
        <w:shd w:val="clear" w:color="auto" w:fill="auto"/>
        <w:spacing w:after="0" w:line="274" w:lineRule="exact"/>
        <w:jc w:val="both"/>
      </w:pPr>
      <w:r>
        <w:t>1.1. Положение о комиссии по урегулированию споров между участниками образовательных отношений в Государственном профессиональном образовательном учреждении «Осинниковский горнотехнический колледж» (далее – Комиссия; Положение)</w:t>
      </w:r>
      <w:r w:rsidR="00D102C9">
        <w:t xml:space="preserve">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t>Государственного профессионального образовательного учреждения «Осинниковский горнотехнический колледж»</w:t>
      </w:r>
      <w:r w:rsidR="00D102C9">
        <w:t xml:space="preserve"> (далее </w:t>
      </w:r>
      <w:r>
        <w:t>–</w:t>
      </w:r>
      <w:r w:rsidR="00D102C9">
        <w:t xml:space="preserve"> </w:t>
      </w:r>
      <w:r>
        <w:t>ГПОУ ОГТК; образовательное учреждение</w:t>
      </w:r>
      <w:r w:rsidR="00D102C9">
        <w:t>).</w:t>
      </w:r>
    </w:p>
    <w:p w:rsidR="00127CFA" w:rsidRDefault="00CC0DC4" w:rsidP="000C429A">
      <w:pPr>
        <w:pStyle w:val="1"/>
        <w:framePr w:w="10332" w:h="14814" w:hRule="exact" w:wrap="none" w:vAnchor="page" w:hAnchor="page" w:x="1255" w:y="1554"/>
        <w:shd w:val="clear" w:color="auto" w:fill="auto"/>
        <w:tabs>
          <w:tab w:val="left" w:pos="1028"/>
        </w:tabs>
        <w:spacing w:after="0" w:line="276" w:lineRule="auto"/>
        <w:ind w:right="20"/>
        <w:jc w:val="both"/>
      </w:pPr>
      <w:r>
        <w:t xml:space="preserve">1.2. </w:t>
      </w:r>
      <w:proofErr w:type="gramStart"/>
      <w:r w:rsidR="00D102C9"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127CFA" w:rsidRDefault="00D102C9" w:rsidP="000C429A">
      <w:pPr>
        <w:pStyle w:val="11"/>
        <w:framePr w:w="10332" w:h="14814" w:hRule="exact" w:wrap="none" w:vAnchor="page" w:hAnchor="page" w:x="1255" w:y="1554"/>
        <w:numPr>
          <w:ilvl w:val="0"/>
          <w:numId w:val="1"/>
        </w:numPr>
        <w:shd w:val="clear" w:color="auto" w:fill="auto"/>
        <w:tabs>
          <w:tab w:val="left" w:pos="3772"/>
        </w:tabs>
        <w:spacing w:after="0" w:line="260" w:lineRule="exact"/>
        <w:ind w:left="3460"/>
      </w:pPr>
      <w:bookmarkStart w:id="1" w:name="bookmark1"/>
      <w:r>
        <w:t>Создание комиссии</w:t>
      </w:r>
      <w:bookmarkEnd w:id="1"/>
    </w:p>
    <w:p w:rsidR="00127CFA" w:rsidRDefault="00CC0DC4" w:rsidP="000C429A">
      <w:pPr>
        <w:pStyle w:val="1"/>
        <w:framePr w:w="10332" w:h="14814" w:hRule="exact" w:wrap="none" w:vAnchor="page" w:hAnchor="page" w:x="1255" w:y="1554"/>
        <w:shd w:val="clear" w:color="auto" w:fill="auto"/>
        <w:tabs>
          <w:tab w:val="left" w:pos="1028"/>
        </w:tabs>
        <w:spacing w:after="0" w:line="274" w:lineRule="exact"/>
        <w:ind w:right="20"/>
        <w:jc w:val="both"/>
      </w:pPr>
      <w:r>
        <w:t xml:space="preserve">2.1. </w:t>
      </w:r>
      <w:r w:rsidR="00D102C9">
        <w:t xml:space="preserve">Комиссия создается в составе </w:t>
      </w:r>
      <w:r w:rsidR="00F74005">
        <w:t>8</w:t>
      </w:r>
      <w:r w:rsidR="00D102C9">
        <w:t xml:space="preserve"> членов из равного числа представителей родителей (законных представителей) несовершеннолетних обучающихся, обучающихся и представителей работников </w:t>
      </w:r>
      <w:r>
        <w:t>образовательного учреждения</w:t>
      </w:r>
      <w:r w:rsidR="00D102C9">
        <w:t>.</w:t>
      </w:r>
    </w:p>
    <w:p w:rsidR="00127CFA" w:rsidRDefault="00D102C9" w:rsidP="000C429A">
      <w:pPr>
        <w:pStyle w:val="1"/>
        <w:framePr w:w="10332" w:h="14814" w:hRule="exact" w:wrap="none" w:vAnchor="page" w:hAnchor="page" w:x="1255" w:y="1554"/>
        <w:shd w:val="clear" w:color="auto" w:fill="auto"/>
        <w:spacing w:after="0" w:line="274" w:lineRule="exact"/>
        <w:ind w:left="20" w:right="20" w:hanging="20"/>
        <w:jc w:val="both"/>
      </w:pPr>
      <w:r>
        <w:t xml:space="preserve">Делегирование </w:t>
      </w:r>
      <w:r w:rsidR="000C429A">
        <w:t xml:space="preserve">работников осуществляется по решению представительного органа работников, родителей (законных представителей обучающихся) родительским собранием, а обучающихся </w:t>
      </w:r>
      <w:r w:rsidR="00AC5FB7">
        <w:t xml:space="preserve"> органом студенческого управления.</w:t>
      </w:r>
    </w:p>
    <w:p w:rsidR="00127CFA" w:rsidRDefault="00D102C9" w:rsidP="000C429A">
      <w:pPr>
        <w:pStyle w:val="1"/>
        <w:framePr w:w="10332" w:h="14814" w:hRule="exact" w:wrap="none" w:vAnchor="page" w:hAnchor="page" w:x="1255" w:y="1554"/>
        <w:shd w:val="clear" w:color="auto" w:fill="auto"/>
        <w:spacing w:after="0" w:line="274" w:lineRule="exact"/>
        <w:ind w:left="20" w:firstLine="420"/>
        <w:jc w:val="both"/>
      </w:pPr>
      <w:r>
        <w:t xml:space="preserve">Сформированный состав Комиссии </w:t>
      </w:r>
      <w:r w:rsidR="00AC5FB7">
        <w:t xml:space="preserve">утверждается </w:t>
      </w:r>
      <w:r>
        <w:t xml:space="preserve">приказом директора </w:t>
      </w:r>
      <w:r w:rsidR="00CC0DC4">
        <w:t>образовательного учреждения</w:t>
      </w:r>
      <w:r>
        <w:t>.</w:t>
      </w:r>
    </w:p>
    <w:p w:rsidR="00127CFA" w:rsidRDefault="00AC5FB7" w:rsidP="000C429A">
      <w:pPr>
        <w:pStyle w:val="1"/>
        <w:framePr w:w="10332" w:h="14814" w:hRule="exact" w:wrap="none" w:vAnchor="page" w:hAnchor="page" w:x="1255" w:y="1554"/>
        <w:shd w:val="clear" w:color="auto" w:fill="auto"/>
        <w:tabs>
          <w:tab w:val="left" w:pos="1028"/>
        </w:tabs>
        <w:spacing w:after="0" w:line="312" w:lineRule="exact"/>
        <w:jc w:val="both"/>
      </w:pPr>
      <w:r>
        <w:t xml:space="preserve">2.2. </w:t>
      </w:r>
      <w:r w:rsidR="00D102C9">
        <w:t>Срок полномочий Комиссии составляет один год</w:t>
      </w:r>
      <w:r w:rsidR="00CC0DC4">
        <w:t>.</w:t>
      </w:r>
    </w:p>
    <w:p w:rsidR="00127CFA" w:rsidRDefault="00AC5FB7" w:rsidP="000C429A">
      <w:pPr>
        <w:pStyle w:val="1"/>
        <w:framePr w:w="10332" w:h="14814" w:hRule="exact" w:wrap="none" w:vAnchor="page" w:hAnchor="page" w:x="1255" w:y="1554"/>
        <w:shd w:val="clear" w:color="auto" w:fill="auto"/>
        <w:tabs>
          <w:tab w:val="left" w:pos="1028"/>
        </w:tabs>
        <w:spacing w:after="0" w:line="312" w:lineRule="exact"/>
        <w:jc w:val="both"/>
      </w:pPr>
      <w:r>
        <w:t xml:space="preserve">2.3. </w:t>
      </w:r>
      <w:r w:rsidR="00D102C9">
        <w:t>Члены Комиссии осуществляют свою деятельность на безвозмездной основе.</w:t>
      </w:r>
    </w:p>
    <w:p w:rsidR="00127CFA" w:rsidRDefault="00AC5FB7" w:rsidP="000C429A">
      <w:pPr>
        <w:pStyle w:val="1"/>
        <w:framePr w:w="10332" w:h="14814" w:hRule="exact" w:wrap="none" w:vAnchor="page" w:hAnchor="page" w:x="1255" w:y="1554"/>
        <w:shd w:val="clear" w:color="auto" w:fill="auto"/>
        <w:tabs>
          <w:tab w:val="left" w:pos="1226"/>
        </w:tabs>
        <w:spacing w:after="0" w:line="312" w:lineRule="exact"/>
        <w:jc w:val="both"/>
      </w:pPr>
      <w:r>
        <w:t xml:space="preserve">2.4. </w:t>
      </w:r>
      <w:r w:rsidR="00D102C9">
        <w:t>Досрочное прекращение полномочий члена Комиссии осуществляется:</w:t>
      </w:r>
    </w:p>
    <w:p w:rsidR="00127CFA" w:rsidRDefault="00AC5FB7" w:rsidP="000C429A">
      <w:pPr>
        <w:pStyle w:val="1"/>
        <w:framePr w:w="10332" w:h="14814" w:hRule="exact" w:wrap="none" w:vAnchor="page" w:hAnchor="page" w:x="1255" w:y="1554"/>
        <w:shd w:val="clear" w:color="auto" w:fill="auto"/>
        <w:tabs>
          <w:tab w:val="left" w:pos="1035"/>
        </w:tabs>
        <w:spacing w:after="0" w:line="312" w:lineRule="exact"/>
        <w:jc w:val="both"/>
      </w:pPr>
      <w:r>
        <w:t xml:space="preserve">2.4.1. </w:t>
      </w:r>
      <w:r w:rsidR="00D102C9">
        <w:t>На основании личного заявления члена Комиссии об исключении из его состава;</w:t>
      </w:r>
    </w:p>
    <w:p w:rsidR="00127CFA" w:rsidRDefault="00AC5FB7" w:rsidP="000C429A">
      <w:pPr>
        <w:pStyle w:val="1"/>
        <w:framePr w:w="10332" w:h="14814" w:hRule="exact" w:wrap="none" w:vAnchor="page" w:hAnchor="page" w:x="1255" w:y="1554"/>
        <w:shd w:val="clear" w:color="auto" w:fill="auto"/>
        <w:tabs>
          <w:tab w:val="left" w:pos="1226"/>
        </w:tabs>
        <w:spacing w:after="0" w:line="278" w:lineRule="exact"/>
        <w:ind w:right="20"/>
        <w:jc w:val="both"/>
      </w:pPr>
      <w:r>
        <w:t xml:space="preserve">2.4.2. </w:t>
      </w:r>
      <w:r w:rsidR="00D102C9">
        <w:t>По требованию не менее 2/3 членов Комиссии, выраженному в письменной форме;</w:t>
      </w:r>
    </w:p>
    <w:p w:rsidR="00127CFA" w:rsidRDefault="00AC5FB7" w:rsidP="000C429A">
      <w:pPr>
        <w:pStyle w:val="1"/>
        <w:framePr w:w="10332" w:h="14814" w:hRule="exact" w:wrap="none" w:vAnchor="page" w:hAnchor="page" w:x="1255" w:y="1554"/>
        <w:shd w:val="clear" w:color="auto" w:fill="auto"/>
        <w:tabs>
          <w:tab w:val="left" w:pos="1226"/>
        </w:tabs>
        <w:spacing w:after="0" w:line="274" w:lineRule="exact"/>
        <w:ind w:right="20"/>
        <w:jc w:val="both"/>
      </w:pPr>
      <w:r>
        <w:t xml:space="preserve">2.4.3. </w:t>
      </w:r>
      <w:r w:rsidR="00D102C9">
        <w:t xml:space="preserve">В случае отчисления из </w:t>
      </w:r>
      <w:r w:rsidR="00CC0DC4">
        <w:t>образовательного учреждения</w:t>
      </w:r>
      <w:r w:rsidR="00D102C9">
        <w:t xml:space="preserve"> обучающегося, родителем (законным представителем) которого является член Комиссии, или увольнения работника - члена Комиссии.</w:t>
      </w:r>
    </w:p>
    <w:p w:rsidR="00127CFA" w:rsidRDefault="00AC5FB7" w:rsidP="000C429A">
      <w:pPr>
        <w:pStyle w:val="1"/>
        <w:framePr w:w="10332" w:h="14814" w:hRule="exact" w:wrap="none" w:vAnchor="page" w:hAnchor="page" w:x="1255" w:y="1554"/>
        <w:shd w:val="clear" w:color="auto" w:fill="auto"/>
        <w:tabs>
          <w:tab w:val="left" w:pos="1226"/>
        </w:tabs>
        <w:spacing w:after="0" w:line="274" w:lineRule="exact"/>
        <w:ind w:right="20"/>
        <w:jc w:val="both"/>
      </w:pPr>
      <w:r>
        <w:t xml:space="preserve">2.4.4. </w:t>
      </w:r>
      <w:r w:rsidR="00D102C9"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127CFA" w:rsidRDefault="00AC5FB7" w:rsidP="000C429A">
      <w:pPr>
        <w:pStyle w:val="1"/>
        <w:framePr w:w="10332" w:h="14814" w:hRule="exact" w:wrap="none" w:vAnchor="page" w:hAnchor="page" w:x="1255" w:y="1554"/>
        <w:shd w:val="clear" w:color="auto" w:fill="auto"/>
        <w:tabs>
          <w:tab w:val="left" w:pos="1226"/>
        </w:tabs>
        <w:spacing w:after="0" w:line="278" w:lineRule="exact"/>
        <w:ind w:right="20"/>
        <w:jc w:val="both"/>
      </w:pPr>
      <w:r>
        <w:t xml:space="preserve">2.5. </w:t>
      </w:r>
      <w:r w:rsidR="00D102C9">
        <w:t>В целях организации работы Комиссия избирает из своего состава председателя и секретаря.</w:t>
      </w:r>
    </w:p>
    <w:p w:rsidR="00127CFA" w:rsidRDefault="00AC5FB7" w:rsidP="000C429A">
      <w:pPr>
        <w:pStyle w:val="1"/>
        <w:framePr w:w="10332" w:h="14814" w:hRule="exact" w:wrap="none" w:vAnchor="page" w:hAnchor="page" w:x="1255" w:y="1554"/>
        <w:shd w:val="clear" w:color="auto" w:fill="auto"/>
        <w:tabs>
          <w:tab w:val="left" w:pos="1226"/>
        </w:tabs>
        <w:spacing w:after="0" w:line="274" w:lineRule="exact"/>
        <w:ind w:right="20"/>
        <w:jc w:val="both"/>
      </w:pPr>
      <w:r>
        <w:t xml:space="preserve">2.6. </w:t>
      </w:r>
      <w:r w:rsidR="00D102C9">
        <w:t xml:space="preserve"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</w:t>
      </w:r>
      <w:r w:rsidR="00CC0DC4">
        <w:t>рабочих</w:t>
      </w:r>
      <w:r w:rsidR="00D102C9">
        <w:t xml:space="preserve"> дней с момента поступления такого обращения.</w:t>
      </w:r>
    </w:p>
    <w:p w:rsidR="00487437" w:rsidRDefault="00487437" w:rsidP="000C429A">
      <w:pPr>
        <w:pStyle w:val="1"/>
        <w:framePr w:w="10332" w:h="14814" w:hRule="exact" w:wrap="none" w:vAnchor="page" w:hAnchor="page" w:x="1255" w:y="1554"/>
        <w:shd w:val="clear" w:color="auto" w:fill="auto"/>
        <w:tabs>
          <w:tab w:val="left" w:pos="1226"/>
        </w:tabs>
        <w:spacing w:after="0" w:line="274" w:lineRule="exact"/>
        <w:ind w:left="440" w:right="20"/>
        <w:jc w:val="both"/>
      </w:pPr>
    </w:p>
    <w:p w:rsidR="00487437" w:rsidRDefault="00D925AA" w:rsidP="000C429A">
      <w:pPr>
        <w:pStyle w:val="11"/>
        <w:framePr w:w="10332" w:h="14814" w:hRule="exact" w:wrap="none" w:vAnchor="page" w:hAnchor="page" w:x="1255" w:y="1554"/>
        <w:numPr>
          <w:ilvl w:val="0"/>
          <w:numId w:val="1"/>
        </w:numPr>
        <w:shd w:val="clear" w:color="auto" w:fill="auto"/>
        <w:tabs>
          <w:tab w:val="left" w:pos="1506"/>
        </w:tabs>
        <w:spacing w:after="0" w:line="260" w:lineRule="exact"/>
        <w:ind w:left="1180"/>
      </w:pPr>
      <w:bookmarkStart w:id="2" w:name="bookmark2"/>
      <w:r>
        <w:t>Порядок обращения в К</w:t>
      </w:r>
      <w:r w:rsidR="00487437">
        <w:t>омиссию и рассмотрения споров</w:t>
      </w:r>
      <w:bookmarkEnd w:id="2"/>
    </w:p>
    <w:p w:rsidR="00487437" w:rsidRDefault="00487437" w:rsidP="000C429A">
      <w:pPr>
        <w:pStyle w:val="30"/>
        <w:framePr w:w="10332" w:h="14814" w:hRule="exact" w:wrap="none" w:vAnchor="page" w:hAnchor="page" w:x="1255" w:y="1554"/>
        <w:numPr>
          <w:ilvl w:val="1"/>
          <w:numId w:val="1"/>
        </w:numPr>
        <w:shd w:val="clear" w:color="auto" w:fill="auto"/>
        <w:tabs>
          <w:tab w:val="left" w:pos="426"/>
        </w:tabs>
        <w:spacing w:before="0"/>
        <w:ind w:left="20" w:right="20" w:hanging="20"/>
      </w:pPr>
      <w: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487437" w:rsidRDefault="00487437" w:rsidP="000C429A">
      <w:pPr>
        <w:pStyle w:val="30"/>
        <w:framePr w:w="10332" w:h="14814" w:hRule="exact" w:wrap="none" w:vAnchor="page" w:hAnchor="page" w:x="1255" w:y="1554"/>
        <w:numPr>
          <w:ilvl w:val="1"/>
          <w:numId w:val="1"/>
        </w:numPr>
        <w:shd w:val="clear" w:color="auto" w:fill="auto"/>
        <w:tabs>
          <w:tab w:val="left" w:pos="426"/>
        </w:tabs>
        <w:spacing w:before="0"/>
        <w:ind w:left="20" w:right="20" w:hanging="20"/>
      </w:pPr>
      <w:r>
        <w:t xml:space="preserve">Комиссия принимает решения не позднее 10 </w:t>
      </w:r>
      <w:r w:rsidR="00E858F0">
        <w:t>рабочих</w:t>
      </w:r>
      <w:r>
        <w:t xml:space="preserve">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487437" w:rsidRDefault="00487437" w:rsidP="000C429A">
      <w:pPr>
        <w:pStyle w:val="30"/>
        <w:framePr w:w="10332" w:h="14814" w:hRule="exact" w:wrap="none" w:vAnchor="page" w:hAnchor="page" w:x="1255" w:y="1554"/>
        <w:shd w:val="clear" w:color="auto" w:fill="auto"/>
        <w:spacing w:before="0"/>
        <w:ind w:left="20" w:right="20"/>
      </w:pPr>
      <w: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87437" w:rsidRDefault="00487437" w:rsidP="000C429A">
      <w:pPr>
        <w:pStyle w:val="30"/>
        <w:framePr w:w="10332" w:h="14814" w:hRule="exact" w:wrap="none" w:vAnchor="page" w:hAnchor="page" w:x="1255" w:y="1554"/>
        <w:shd w:val="clear" w:color="auto" w:fill="auto"/>
        <w:spacing w:before="0"/>
        <w:ind w:left="20" w:right="20"/>
      </w:pPr>
      <w: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F1EC7" w:rsidRDefault="005F1EC7" w:rsidP="000C429A">
      <w:pPr>
        <w:pStyle w:val="30"/>
        <w:framePr w:w="10332" w:h="14814" w:hRule="exact" w:wrap="none" w:vAnchor="page" w:hAnchor="page" w:x="1255" w:y="1554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78" w:lineRule="exact"/>
        <w:ind w:left="20" w:right="20" w:hanging="20"/>
      </w:pPr>
      <w:r>
        <w:t>Комиссия принимает решение простым большинством голосов членов, присутствующих на заседании Комиссии.</w:t>
      </w:r>
    </w:p>
    <w:p w:rsidR="005F1EC7" w:rsidRDefault="005F1EC7" w:rsidP="000C429A">
      <w:pPr>
        <w:pStyle w:val="30"/>
        <w:framePr w:w="10332" w:h="14814" w:hRule="exact" w:wrap="none" w:vAnchor="page" w:hAnchor="page" w:x="1255" w:y="1554"/>
        <w:numPr>
          <w:ilvl w:val="1"/>
          <w:numId w:val="1"/>
        </w:numPr>
        <w:shd w:val="clear" w:color="auto" w:fill="auto"/>
        <w:tabs>
          <w:tab w:val="left" w:pos="426"/>
        </w:tabs>
        <w:spacing w:before="0"/>
        <w:ind w:left="20" w:right="20" w:hanging="20"/>
      </w:pPr>
      <w:r>
        <w:t xml:space="preserve">В случае </w:t>
      </w:r>
      <w:proofErr w:type="gramStart"/>
      <w:r>
        <w:t>установления фактов нарушения прав участников образовательных отношений</w:t>
      </w:r>
      <w:proofErr w:type="gramEnd"/>
      <w:r>
        <w:t>.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образовательного учреждения, Комиссия возлагает обязанности по устранению выявленных нарушений и (или) недопущению нарушений в будущем.</w:t>
      </w:r>
    </w:p>
    <w:p w:rsidR="00487437" w:rsidRDefault="00487437" w:rsidP="000C429A">
      <w:pPr>
        <w:pStyle w:val="1"/>
        <w:framePr w:w="10332" w:h="14814" w:hRule="exact" w:wrap="none" w:vAnchor="page" w:hAnchor="page" w:x="1255" w:y="1554"/>
        <w:shd w:val="clear" w:color="auto" w:fill="auto"/>
        <w:tabs>
          <w:tab w:val="left" w:pos="1226"/>
        </w:tabs>
        <w:spacing w:after="0" w:line="274" w:lineRule="exact"/>
        <w:ind w:right="20"/>
        <w:jc w:val="both"/>
      </w:pPr>
    </w:p>
    <w:p w:rsidR="00127CFA" w:rsidRDefault="00127CFA">
      <w:pPr>
        <w:rPr>
          <w:sz w:val="2"/>
          <w:szCs w:val="2"/>
        </w:rPr>
        <w:sectPr w:rsidR="00127CF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FA" w:rsidRDefault="00D102C9" w:rsidP="005F1EC7">
      <w:pPr>
        <w:pStyle w:val="30"/>
        <w:framePr w:w="10193" w:h="14104" w:hRule="exact" w:wrap="none" w:vAnchor="page" w:hAnchor="page" w:x="1260" w:y="1369"/>
        <w:shd w:val="clear" w:color="auto" w:fill="auto"/>
        <w:spacing w:before="0"/>
        <w:ind w:left="20" w:right="20"/>
      </w:pPr>
      <w:r>
        <w:lastRenderedPageBreak/>
        <w:t xml:space="preserve">Если нарушения прав участников образовательных отношений возникли вследствие принятия решения </w:t>
      </w:r>
      <w:r w:rsidR="005F1EC7">
        <w:t>образовательным учреждением</w:t>
      </w:r>
      <w: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5F1EC7">
        <w:t>образовательного учреждения</w:t>
      </w:r>
      <w:r>
        <w:t xml:space="preserve"> (локального нормативного акта) и указывает срок исполнения решения.</w:t>
      </w:r>
    </w:p>
    <w:p w:rsidR="00127CFA" w:rsidRDefault="00D102C9" w:rsidP="005F1EC7">
      <w:pPr>
        <w:pStyle w:val="30"/>
        <w:framePr w:w="10193" w:h="14104" w:hRule="exact" w:wrap="none" w:vAnchor="page" w:hAnchor="page" w:x="1260" w:y="1369"/>
        <w:shd w:val="clear" w:color="auto" w:fill="auto"/>
        <w:spacing w:before="0" w:after="251"/>
        <w:ind w:left="20" w:right="20"/>
      </w:pPr>
      <w: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27CFA" w:rsidRDefault="005F1EC7" w:rsidP="005F1EC7">
      <w:pPr>
        <w:pStyle w:val="11"/>
        <w:framePr w:w="10193" w:h="14104" w:hRule="exact" w:wrap="none" w:vAnchor="page" w:hAnchor="page" w:x="1260" w:y="1369"/>
        <w:shd w:val="clear" w:color="auto" w:fill="auto"/>
        <w:spacing w:after="0" w:line="260" w:lineRule="exact"/>
        <w:ind w:right="180"/>
        <w:jc w:val="center"/>
      </w:pPr>
      <w:bookmarkStart w:id="3" w:name="bookmark3"/>
      <w:r>
        <w:t>4. Права и обязанности членов К</w:t>
      </w:r>
      <w:r w:rsidR="00D102C9">
        <w:t>омиссии</w:t>
      </w:r>
      <w:bookmarkEnd w:id="3"/>
    </w:p>
    <w:p w:rsidR="00127CFA" w:rsidRDefault="00D102C9" w:rsidP="005F1EC7">
      <w:pPr>
        <w:pStyle w:val="30"/>
        <w:framePr w:w="10193" w:h="14104" w:hRule="exact" w:wrap="none" w:vAnchor="page" w:hAnchor="page" w:x="1260" w:y="1369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23" w:line="210" w:lineRule="exact"/>
        <w:ind w:left="20" w:hanging="20"/>
      </w:pPr>
      <w:r>
        <w:t>Комиссия имеет право:</w:t>
      </w:r>
    </w:p>
    <w:p w:rsidR="00127CFA" w:rsidRDefault="00D102C9" w:rsidP="005F1EC7">
      <w:pPr>
        <w:pStyle w:val="30"/>
        <w:framePr w:w="10193" w:h="14104" w:hRule="exact" w:wrap="none" w:vAnchor="page" w:hAnchor="page" w:x="1260" w:y="1369"/>
        <w:numPr>
          <w:ilvl w:val="0"/>
          <w:numId w:val="3"/>
        </w:numPr>
        <w:shd w:val="clear" w:color="auto" w:fill="auto"/>
        <w:tabs>
          <w:tab w:val="left" w:pos="629"/>
        </w:tabs>
        <w:spacing w:before="0" w:line="278" w:lineRule="exact"/>
        <w:ind w:left="20" w:right="20"/>
      </w:pPr>
      <w:r>
        <w:t xml:space="preserve">рассматривать заявления любого участника образовательных отношений при несогласии с решением или действием администрации </w:t>
      </w:r>
      <w:r w:rsidR="005F1EC7">
        <w:t>ГПОУ ОГТК</w:t>
      </w:r>
      <w:r>
        <w:t>, любого педагогического работника;</w:t>
      </w:r>
    </w:p>
    <w:p w:rsidR="00127CFA" w:rsidRDefault="00D102C9" w:rsidP="005F1EC7">
      <w:pPr>
        <w:pStyle w:val="30"/>
        <w:framePr w:w="10193" w:h="14104" w:hRule="exact" w:wrap="none" w:vAnchor="page" w:hAnchor="page" w:x="1260" w:y="1369"/>
        <w:numPr>
          <w:ilvl w:val="0"/>
          <w:numId w:val="3"/>
        </w:numPr>
        <w:shd w:val="clear" w:color="auto" w:fill="auto"/>
        <w:tabs>
          <w:tab w:val="left" w:pos="629"/>
        </w:tabs>
        <w:spacing w:before="0" w:line="210" w:lineRule="exact"/>
        <w:ind w:left="20"/>
      </w:pPr>
      <w:r>
        <w:t>принять решение по каждому спорному вопросу, относящемуся к ее компетенции;</w:t>
      </w:r>
    </w:p>
    <w:p w:rsidR="00127CFA" w:rsidRDefault="00D102C9" w:rsidP="005F1EC7">
      <w:pPr>
        <w:pStyle w:val="30"/>
        <w:framePr w:w="10193" w:h="14104" w:hRule="exact" w:wrap="none" w:vAnchor="page" w:hAnchor="page" w:x="1260" w:y="1369"/>
        <w:numPr>
          <w:ilvl w:val="0"/>
          <w:numId w:val="3"/>
        </w:numPr>
        <w:shd w:val="clear" w:color="auto" w:fill="auto"/>
        <w:tabs>
          <w:tab w:val="left" w:pos="629"/>
        </w:tabs>
        <w:spacing w:before="0" w:line="278" w:lineRule="exact"/>
        <w:ind w:left="20" w:right="20"/>
      </w:pPr>
      <w:r>
        <w:t>запрашивать дополнительную документацию, материалы для проведения самостоятельного изучения вопроса;</w:t>
      </w:r>
    </w:p>
    <w:p w:rsidR="00127CFA" w:rsidRDefault="00D102C9" w:rsidP="005F1EC7">
      <w:pPr>
        <w:pStyle w:val="30"/>
        <w:framePr w:w="10193" w:h="14104" w:hRule="exact" w:wrap="none" w:vAnchor="page" w:hAnchor="page" w:x="1260" w:y="1369"/>
        <w:numPr>
          <w:ilvl w:val="0"/>
          <w:numId w:val="3"/>
        </w:numPr>
        <w:shd w:val="clear" w:color="auto" w:fill="auto"/>
        <w:tabs>
          <w:tab w:val="left" w:pos="629"/>
        </w:tabs>
        <w:spacing w:before="0" w:line="278" w:lineRule="exact"/>
        <w:ind w:left="20" w:right="20"/>
      </w:pPr>
      <w: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27CFA" w:rsidRDefault="00D102C9" w:rsidP="005F1EC7">
      <w:pPr>
        <w:pStyle w:val="30"/>
        <w:framePr w:w="10193" w:h="14104" w:hRule="exact" w:wrap="none" w:vAnchor="page" w:hAnchor="page" w:x="1260" w:y="1369"/>
        <w:numPr>
          <w:ilvl w:val="0"/>
          <w:numId w:val="3"/>
        </w:numPr>
        <w:shd w:val="clear" w:color="auto" w:fill="auto"/>
        <w:tabs>
          <w:tab w:val="left" w:pos="629"/>
        </w:tabs>
        <w:spacing w:before="0" w:line="278" w:lineRule="exact"/>
        <w:ind w:left="20" w:right="20"/>
      </w:pPr>
      <w:r>
        <w:t xml:space="preserve">рекомендовать изменения в локальные акты </w:t>
      </w:r>
      <w:r w:rsidR="005F1EC7">
        <w:t>образовательного учреждения</w:t>
      </w:r>
      <w:r>
        <w:t xml:space="preserve"> с целью демократизации основ управления или расширения прав участников образовательных отношений.</w:t>
      </w:r>
    </w:p>
    <w:p w:rsidR="00127CFA" w:rsidRDefault="00AC5FB7" w:rsidP="00AC5FB7">
      <w:pPr>
        <w:pStyle w:val="30"/>
        <w:framePr w:w="10193" w:h="14104" w:hRule="exact" w:wrap="none" w:vAnchor="page" w:hAnchor="page" w:x="1260" w:y="1369"/>
        <w:shd w:val="clear" w:color="auto" w:fill="auto"/>
        <w:tabs>
          <w:tab w:val="left" w:pos="1076"/>
        </w:tabs>
        <w:spacing w:before="0"/>
        <w:ind w:firstLine="0"/>
      </w:pPr>
      <w:r>
        <w:t xml:space="preserve">4.2. </w:t>
      </w:r>
      <w:r w:rsidR="00D102C9">
        <w:t>Обязанности членов Комиссии:</w:t>
      </w:r>
    </w:p>
    <w:p w:rsidR="00127CFA" w:rsidRDefault="00D102C9" w:rsidP="005F1EC7">
      <w:pPr>
        <w:pStyle w:val="30"/>
        <w:framePr w:w="10193" w:h="14104" w:hRule="exact" w:wrap="none" w:vAnchor="page" w:hAnchor="page" w:x="1260" w:y="1369"/>
        <w:numPr>
          <w:ilvl w:val="0"/>
          <w:numId w:val="3"/>
        </w:numPr>
        <w:shd w:val="clear" w:color="auto" w:fill="auto"/>
        <w:tabs>
          <w:tab w:val="left" w:pos="629"/>
        </w:tabs>
        <w:spacing w:before="0"/>
        <w:ind w:left="20"/>
      </w:pPr>
      <w:r>
        <w:t>присутствовать на всех заседаниях;</w:t>
      </w:r>
    </w:p>
    <w:p w:rsidR="00127CFA" w:rsidRDefault="00D102C9" w:rsidP="005F1EC7">
      <w:pPr>
        <w:pStyle w:val="30"/>
        <w:framePr w:w="10193" w:h="14104" w:hRule="exact" w:wrap="none" w:vAnchor="page" w:hAnchor="page" w:x="1260" w:y="1369"/>
        <w:numPr>
          <w:ilvl w:val="0"/>
          <w:numId w:val="3"/>
        </w:numPr>
        <w:shd w:val="clear" w:color="auto" w:fill="auto"/>
        <w:tabs>
          <w:tab w:val="left" w:pos="629"/>
        </w:tabs>
        <w:spacing w:before="0"/>
        <w:ind w:left="20"/>
      </w:pPr>
      <w:r>
        <w:t>принимать активное участие в рассмотрении поданных заявлений;</w:t>
      </w:r>
    </w:p>
    <w:p w:rsidR="005F1EC7" w:rsidRDefault="005F1EC7" w:rsidP="005F1EC7">
      <w:pPr>
        <w:pStyle w:val="1"/>
        <w:framePr w:w="10193" w:h="14104" w:hRule="exact" w:wrap="none" w:vAnchor="page" w:hAnchor="page" w:x="1260" w:y="1369"/>
        <w:shd w:val="clear" w:color="auto" w:fill="auto"/>
        <w:spacing w:after="34" w:line="210" w:lineRule="exact"/>
        <w:ind w:left="440"/>
        <w:jc w:val="both"/>
      </w:pPr>
      <w:r>
        <w:t>- принимать решение по заявленному вопросу открытым голосованием;</w:t>
      </w:r>
    </w:p>
    <w:p w:rsidR="005F1EC7" w:rsidRDefault="005F1EC7" w:rsidP="005F1EC7">
      <w:pPr>
        <w:pStyle w:val="1"/>
        <w:framePr w:w="10193" w:h="14104" w:hRule="exact" w:wrap="none" w:vAnchor="page" w:hAnchor="page" w:x="1260" w:y="1369"/>
        <w:numPr>
          <w:ilvl w:val="0"/>
          <w:numId w:val="3"/>
        </w:numPr>
        <w:shd w:val="clear" w:color="auto" w:fill="auto"/>
        <w:tabs>
          <w:tab w:val="left" w:pos="642"/>
        </w:tabs>
        <w:spacing w:after="0" w:line="274" w:lineRule="exact"/>
        <w:ind w:right="20" w:firstLine="440"/>
        <w:jc w:val="both"/>
      </w:pPr>
      <w:r>
        <w:t>принимать своевременное решение, если не оговорены дополнительные сроки рассмотрения заявления;</w:t>
      </w:r>
    </w:p>
    <w:p w:rsidR="005F1EC7" w:rsidRDefault="005F1EC7" w:rsidP="005F1EC7">
      <w:pPr>
        <w:pStyle w:val="1"/>
        <w:framePr w:w="10193" w:h="14104" w:hRule="exact" w:wrap="none" w:vAnchor="page" w:hAnchor="page" w:x="1260" w:y="1369"/>
        <w:shd w:val="clear" w:color="auto" w:fill="auto"/>
        <w:tabs>
          <w:tab w:val="left" w:pos="642"/>
        </w:tabs>
        <w:spacing w:after="0" w:line="278" w:lineRule="exact"/>
        <w:jc w:val="both"/>
      </w:pPr>
      <w:r>
        <w:t xml:space="preserve">        - давать обоснованный ответ заявителю в письменной форме в сроки, установленные законодательством РФ</w:t>
      </w:r>
      <w:r w:rsidR="00A93EC5">
        <w:t xml:space="preserve"> </w:t>
      </w:r>
      <w:r>
        <w:t>и данным Положением.</w:t>
      </w:r>
    </w:p>
    <w:p w:rsidR="005F1EC7" w:rsidRDefault="00AC5FB7" w:rsidP="00AC5FB7">
      <w:pPr>
        <w:pStyle w:val="1"/>
        <w:framePr w:w="10193" w:h="14104" w:hRule="exact" w:wrap="none" w:vAnchor="page" w:hAnchor="page" w:x="1260" w:y="1369"/>
        <w:shd w:val="clear" w:color="auto" w:fill="auto"/>
        <w:tabs>
          <w:tab w:val="right" w:pos="851"/>
          <w:tab w:val="center" w:pos="4267"/>
        </w:tabs>
        <w:spacing w:after="0" w:line="210" w:lineRule="exact"/>
        <w:jc w:val="both"/>
      </w:pPr>
      <w:r>
        <w:t xml:space="preserve">4.3. </w:t>
      </w:r>
      <w:r w:rsidR="005F1EC7">
        <w:t>Решения Комиссии оформляется протоколом.</w:t>
      </w:r>
      <w:r w:rsidR="00F74005">
        <w:t xml:space="preserve"> Протоколы комиссии подписываются всеми членами комиссии. По истечении года, протоколы подшиваются и сдаются в архив образовательного учреждения.</w:t>
      </w:r>
      <w:bookmarkStart w:id="4" w:name="_GoBack"/>
      <w:bookmarkEnd w:id="4"/>
    </w:p>
    <w:p w:rsidR="005F1EC7" w:rsidRDefault="005F1EC7" w:rsidP="00AC5FB7">
      <w:pPr>
        <w:pStyle w:val="1"/>
        <w:framePr w:w="10193" w:h="14104" w:hRule="exact" w:wrap="none" w:vAnchor="page" w:hAnchor="page" w:x="1260" w:y="1369"/>
        <w:shd w:val="clear" w:color="auto" w:fill="auto"/>
        <w:tabs>
          <w:tab w:val="right" w:pos="0"/>
          <w:tab w:val="center" w:pos="4267"/>
          <w:tab w:val="center" w:pos="7582"/>
          <w:tab w:val="right" w:pos="9435"/>
        </w:tabs>
        <w:spacing w:after="0" w:line="274" w:lineRule="exact"/>
        <w:ind w:right="20"/>
        <w:jc w:val="both"/>
      </w:pPr>
      <w:r>
        <w:t>4.4. Решения Комиссии обязательно для исполнения всеми участниками образовательных отношений в образовательном учреждении и подлежит исполнению в сроки, предусмотренные указанным решением.</w:t>
      </w:r>
    </w:p>
    <w:p w:rsidR="005F1EC7" w:rsidRDefault="005F1EC7" w:rsidP="005F1EC7">
      <w:pPr>
        <w:pStyle w:val="1"/>
        <w:framePr w:w="10193" w:h="14104" w:hRule="exact" w:wrap="none" w:vAnchor="page" w:hAnchor="page" w:x="1260" w:y="1369"/>
        <w:shd w:val="clear" w:color="auto" w:fill="auto"/>
        <w:tabs>
          <w:tab w:val="right" w:pos="851"/>
          <w:tab w:val="center" w:pos="4267"/>
          <w:tab w:val="center" w:pos="6608"/>
          <w:tab w:val="center" w:pos="7582"/>
          <w:tab w:val="right" w:pos="9435"/>
        </w:tabs>
        <w:spacing w:after="0" w:line="274" w:lineRule="exact"/>
        <w:ind w:right="20"/>
        <w:jc w:val="both"/>
      </w:pPr>
      <w:r>
        <w:t>4.5.</w:t>
      </w:r>
      <w:r w:rsidR="00A93EC5">
        <w:t xml:space="preserve"> </w:t>
      </w:r>
      <w:r>
        <w:t>Решения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F1EC7" w:rsidRDefault="005F1EC7" w:rsidP="005F1EC7">
      <w:pPr>
        <w:pStyle w:val="30"/>
        <w:framePr w:w="10193" w:h="14104" w:hRule="exact" w:wrap="none" w:vAnchor="page" w:hAnchor="page" w:x="1260" w:y="1369"/>
        <w:shd w:val="clear" w:color="auto" w:fill="auto"/>
        <w:tabs>
          <w:tab w:val="left" w:pos="629"/>
        </w:tabs>
        <w:spacing w:before="0"/>
        <w:ind w:left="440" w:firstLine="0"/>
      </w:pPr>
    </w:p>
    <w:p w:rsidR="00127CFA" w:rsidRDefault="00127CFA">
      <w:pPr>
        <w:rPr>
          <w:sz w:val="2"/>
          <w:szCs w:val="2"/>
        </w:rPr>
        <w:sectPr w:rsidR="00127CF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27CFA" w:rsidRDefault="00127CFA">
      <w:pPr>
        <w:rPr>
          <w:sz w:val="2"/>
          <w:szCs w:val="2"/>
        </w:rPr>
      </w:pPr>
    </w:p>
    <w:sectPr w:rsidR="00127CF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23" w:rsidRDefault="00F83C23">
      <w:r>
        <w:separator/>
      </w:r>
    </w:p>
  </w:endnote>
  <w:endnote w:type="continuationSeparator" w:id="0">
    <w:p w:rsidR="00F83C23" w:rsidRDefault="00F8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23" w:rsidRDefault="00F83C23"/>
  </w:footnote>
  <w:footnote w:type="continuationSeparator" w:id="0">
    <w:p w:rsidR="00F83C23" w:rsidRDefault="00F83C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957"/>
    <w:multiLevelType w:val="multilevel"/>
    <w:tmpl w:val="123A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03ACC"/>
    <w:multiLevelType w:val="multilevel"/>
    <w:tmpl w:val="AFE69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211DC"/>
    <w:multiLevelType w:val="multilevel"/>
    <w:tmpl w:val="9D16F4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923123"/>
    <w:multiLevelType w:val="multilevel"/>
    <w:tmpl w:val="AFE69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FA"/>
    <w:rsid w:val="000C429A"/>
    <w:rsid w:val="000F0094"/>
    <w:rsid w:val="00127CFA"/>
    <w:rsid w:val="001B0C9D"/>
    <w:rsid w:val="00206E97"/>
    <w:rsid w:val="00236D79"/>
    <w:rsid w:val="002D3BA8"/>
    <w:rsid w:val="00326772"/>
    <w:rsid w:val="00487437"/>
    <w:rsid w:val="005F1EC7"/>
    <w:rsid w:val="006A1705"/>
    <w:rsid w:val="00A93EC5"/>
    <w:rsid w:val="00AC5FB7"/>
    <w:rsid w:val="00CC0DC4"/>
    <w:rsid w:val="00D102C9"/>
    <w:rsid w:val="00D925AA"/>
    <w:rsid w:val="00E37DB0"/>
    <w:rsid w:val="00E858F0"/>
    <w:rsid w:val="00F74005"/>
    <w:rsid w:val="00F8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00" w:line="250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8" w:lineRule="exact"/>
      <w:ind w:hanging="2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after="60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74" w:lineRule="exact"/>
      <w:ind w:firstLine="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5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FB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00" w:line="250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8" w:lineRule="exact"/>
      <w:ind w:hanging="2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after="60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74" w:lineRule="exact"/>
      <w:ind w:firstLine="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5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F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Старосты учебных групп</vt:lpstr>
    </vt:vector>
  </TitlesOfParts>
  <Company>SPecialiST RePack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Старосты учебных групп</dc:title>
  <dc:creator>Юрисконсульт</dc:creator>
  <cp:lastModifiedBy>Юрисконсульт</cp:lastModifiedBy>
  <cp:revision>7</cp:revision>
  <cp:lastPrinted>2019-01-18T10:09:00Z</cp:lastPrinted>
  <dcterms:created xsi:type="dcterms:W3CDTF">2019-01-11T05:14:00Z</dcterms:created>
  <dcterms:modified xsi:type="dcterms:W3CDTF">2019-01-18T10:13:00Z</dcterms:modified>
</cp:coreProperties>
</file>