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88" w:rsidRPr="00E85088" w:rsidRDefault="00EC268F" w:rsidP="008A5D6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5088">
        <w:rPr>
          <w:rFonts w:ascii="Times New Roman" w:hAnsi="Times New Roman" w:cs="Times New Roman"/>
          <w:sz w:val="28"/>
          <w:szCs w:val="28"/>
        </w:rPr>
        <w:t>Г</w:t>
      </w:r>
      <w:r w:rsidR="00E85088" w:rsidRPr="00E85088">
        <w:rPr>
          <w:rFonts w:ascii="Times New Roman" w:hAnsi="Times New Roman" w:cs="Times New Roman"/>
          <w:sz w:val="28"/>
          <w:szCs w:val="28"/>
        </w:rPr>
        <w:t>осударственное профессиональное образовательное учреждение</w:t>
      </w:r>
      <w:r w:rsidRPr="00E85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68F" w:rsidRPr="00E85088" w:rsidRDefault="00EC268F" w:rsidP="008A5D6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5088">
        <w:rPr>
          <w:rFonts w:ascii="Times New Roman" w:hAnsi="Times New Roman" w:cs="Times New Roman"/>
          <w:sz w:val="28"/>
          <w:szCs w:val="28"/>
        </w:rPr>
        <w:t>«Осинник</w:t>
      </w:r>
      <w:r w:rsidR="00487819" w:rsidRPr="00E85088">
        <w:rPr>
          <w:rFonts w:ascii="Times New Roman" w:hAnsi="Times New Roman" w:cs="Times New Roman"/>
          <w:sz w:val="28"/>
          <w:szCs w:val="28"/>
        </w:rPr>
        <w:t>овский горнотехнический колледж</w:t>
      </w:r>
      <w:r w:rsidR="00504080">
        <w:rPr>
          <w:rFonts w:ascii="Times New Roman" w:hAnsi="Times New Roman" w:cs="Times New Roman"/>
          <w:sz w:val="28"/>
          <w:szCs w:val="28"/>
        </w:rPr>
        <w:t>»</w:t>
      </w:r>
    </w:p>
    <w:p w:rsidR="00EC268F" w:rsidRPr="008A5D62" w:rsidRDefault="00EC268F" w:rsidP="008A5D62">
      <w:pPr>
        <w:spacing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8A5D62" w:rsidRDefault="008A5D62" w:rsidP="008A5D62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62" w:rsidRDefault="008A5D62" w:rsidP="008A5D62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62" w:rsidRDefault="008A5D62" w:rsidP="008A5D62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62" w:rsidRDefault="008A5D62" w:rsidP="008A5D62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D62" w:rsidRDefault="008A5D62" w:rsidP="008A5D62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68F" w:rsidRPr="008A5D62" w:rsidRDefault="00EC268F" w:rsidP="008A5D62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D62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EC268F" w:rsidRPr="008A5D62" w:rsidRDefault="00EC268F" w:rsidP="008A5D62">
      <w:pPr>
        <w:spacing w:line="240" w:lineRule="auto"/>
        <w:ind w:left="1416"/>
        <w:jc w:val="center"/>
        <w:rPr>
          <w:rFonts w:ascii="Times New Roman" w:hAnsi="Times New Roman" w:cs="Times New Roman"/>
          <w:sz w:val="32"/>
          <w:szCs w:val="32"/>
        </w:rPr>
      </w:pPr>
      <w:r w:rsidRPr="008A5D62">
        <w:rPr>
          <w:rFonts w:ascii="Times New Roman" w:hAnsi="Times New Roman" w:cs="Times New Roman"/>
          <w:sz w:val="32"/>
          <w:szCs w:val="32"/>
        </w:rPr>
        <w:t>по выполнению курсовой работы</w:t>
      </w:r>
    </w:p>
    <w:p w:rsidR="00EC268F" w:rsidRPr="008A5D62" w:rsidRDefault="00E74C34" w:rsidP="008A5D62">
      <w:pPr>
        <w:spacing w:line="240" w:lineRule="auto"/>
        <w:ind w:left="141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МДК 0</w:t>
      </w:r>
      <w:r w:rsidR="004E1F8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.0</w:t>
      </w:r>
      <w:r w:rsidR="004E1F87">
        <w:rPr>
          <w:rFonts w:ascii="Times New Roman" w:hAnsi="Times New Roman" w:cs="Times New Roman"/>
          <w:sz w:val="32"/>
          <w:szCs w:val="32"/>
        </w:rPr>
        <w:t>2</w:t>
      </w:r>
    </w:p>
    <w:p w:rsidR="00EC268F" w:rsidRPr="008A5D62" w:rsidRDefault="00E74C34" w:rsidP="008A5D62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РЕГИОНАЛЬН</w:t>
      </w:r>
      <w:r w:rsidR="004E1F87">
        <w:rPr>
          <w:rFonts w:ascii="Times New Roman" w:hAnsi="Times New Roman" w:cs="Times New Roman"/>
          <w:b/>
          <w:sz w:val="32"/>
          <w:szCs w:val="32"/>
        </w:rPr>
        <w:t>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ГЕОЛОГИИ</w:t>
      </w:r>
    </w:p>
    <w:p w:rsidR="00EC268F" w:rsidRPr="008A5D62" w:rsidRDefault="00EC268F" w:rsidP="008A5D62">
      <w:pPr>
        <w:spacing w:line="240" w:lineRule="auto"/>
        <w:ind w:left="1416"/>
        <w:jc w:val="center"/>
        <w:rPr>
          <w:rFonts w:ascii="Times New Roman" w:hAnsi="Times New Roman" w:cs="Times New Roman"/>
          <w:sz w:val="32"/>
          <w:szCs w:val="32"/>
        </w:rPr>
      </w:pPr>
      <w:r w:rsidRPr="008A5D62">
        <w:rPr>
          <w:rFonts w:ascii="Times New Roman" w:hAnsi="Times New Roman" w:cs="Times New Roman"/>
          <w:sz w:val="32"/>
          <w:szCs w:val="32"/>
        </w:rPr>
        <w:t>для специальности</w:t>
      </w:r>
    </w:p>
    <w:p w:rsidR="00EC268F" w:rsidRPr="008A5D62" w:rsidRDefault="00487819" w:rsidP="008A5D62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D62">
        <w:rPr>
          <w:rFonts w:ascii="Times New Roman" w:hAnsi="Times New Roman" w:cs="Times New Roman"/>
          <w:b/>
          <w:sz w:val="32"/>
          <w:szCs w:val="32"/>
        </w:rPr>
        <w:t>21.02.13</w:t>
      </w:r>
      <w:r w:rsidR="00EC268F" w:rsidRPr="008A5D62">
        <w:rPr>
          <w:rFonts w:ascii="Times New Roman" w:hAnsi="Times New Roman" w:cs="Times New Roman"/>
          <w:b/>
          <w:sz w:val="32"/>
          <w:szCs w:val="32"/>
        </w:rPr>
        <w:t xml:space="preserve"> «Геологическая съемка, поиски и разведка</w:t>
      </w:r>
    </w:p>
    <w:p w:rsidR="00F22DF9" w:rsidRPr="008A5D62" w:rsidRDefault="00EC268F" w:rsidP="008A5D62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D62">
        <w:rPr>
          <w:rFonts w:ascii="Times New Roman" w:hAnsi="Times New Roman" w:cs="Times New Roman"/>
          <w:b/>
          <w:sz w:val="32"/>
          <w:szCs w:val="32"/>
        </w:rPr>
        <w:t>месторождений по</w:t>
      </w:r>
      <w:r w:rsidR="000268AA" w:rsidRPr="008A5D62">
        <w:rPr>
          <w:rFonts w:ascii="Times New Roman" w:hAnsi="Times New Roman" w:cs="Times New Roman"/>
          <w:b/>
          <w:sz w:val="32"/>
          <w:szCs w:val="32"/>
        </w:rPr>
        <w:t>лезных ископаемых»</w:t>
      </w:r>
    </w:p>
    <w:p w:rsidR="00F22DF9" w:rsidRPr="008A5D62" w:rsidRDefault="00F22DF9" w:rsidP="008A5D6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68AA" w:rsidRDefault="000268AA" w:rsidP="00F22DF9">
      <w:pPr>
        <w:spacing w:line="240" w:lineRule="auto"/>
        <w:rPr>
          <w:sz w:val="20"/>
          <w:szCs w:val="20"/>
        </w:rPr>
      </w:pPr>
    </w:p>
    <w:p w:rsidR="000268AA" w:rsidRDefault="000268AA" w:rsidP="00F22DF9">
      <w:pPr>
        <w:spacing w:line="240" w:lineRule="auto"/>
        <w:rPr>
          <w:sz w:val="20"/>
          <w:szCs w:val="20"/>
        </w:rPr>
      </w:pPr>
    </w:p>
    <w:p w:rsidR="000268AA" w:rsidRDefault="000268AA" w:rsidP="00F22DF9">
      <w:pPr>
        <w:spacing w:line="240" w:lineRule="auto"/>
        <w:rPr>
          <w:sz w:val="20"/>
          <w:szCs w:val="20"/>
        </w:rPr>
      </w:pPr>
    </w:p>
    <w:p w:rsidR="000268AA" w:rsidRDefault="000268AA" w:rsidP="00F22DF9">
      <w:pPr>
        <w:spacing w:line="240" w:lineRule="auto"/>
        <w:rPr>
          <w:sz w:val="20"/>
          <w:szCs w:val="20"/>
        </w:rPr>
      </w:pPr>
    </w:p>
    <w:p w:rsidR="000268AA" w:rsidRDefault="000268AA" w:rsidP="00F22DF9">
      <w:pPr>
        <w:spacing w:line="240" w:lineRule="auto"/>
        <w:rPr>
          <w:sz w:val="20"/>
          <w:szCs w:val="20"/>
        </w:rPr>
      </w:pPr>
    </w:p>
    <w:p w:rsidR="000268AA" w:rsidRDefault="000268AA" w:rsidP="00F22DF9">
      <w:pPr>
        <w:spacing w:line="240" w:lineRule="auto"/>
        <w:rPr>
          <w:sz w:val="20"/>
          <w:szCs w:val="20"/>
        </w:rPr>
      </w:pPr>
    </w:p>
    <w:p w:rsidR="000268AA" w:rsidRDefault="000268AA" w:rsidP="00F22DF9">
      <w:pPr>
        <w:spacing w:line="240" w:lineRule="auto"/>
        <w:rPr>
          <w:sz w:val="20"/>
          <w:szCs w:val="20"/>
        </w:rPr>
      </w:pPr>
    </w:p>
    <w:p w:rsidR="000268AA" w:rsidRDefault="000268AA" w:rsidP="00F22DF9">
      <w:pPr>
        <w:spacing w:line="240" w:lineRule="auto"/>
        <w:rPr>
          <w:sz w:val="20"/>
          <w:szCs w:val="20"/>
        </w:rPr>
      </w:pPr>
    </w:p>
    <w:p w:rsidR="000268AA" w:rsidRDefault="000268AA" w:rsidP="00F22DF9">
      <w:pPr>
        <w:spacing w:line="240" w:lineRule="auto"/>
        <w:rPr>
          <w:sz w:val="20"/>
          <w:szCs w:val="20"/>
        </w:rPr>
      </w:pPr>
    </w:p>
    <w:p w:rsidR="00565071" w:rsidRDefault="00565071" w:rsidP="00565071">
      <w:pPr>
        <w:spacing w:line="240" w:lineRule="auto"/>
        <w:jc w:val="center"/>
        <w:rPr>
          <w:sz w:val="20"/>
          <w:szCs w:val="20"/>
        </w:rPr>
      </w:pPr>
    </w:p>
    <w:p w:rsidR="00565071" w:rsidRPr="00504080" w:rsidRDefault="00504080" w:rsidP="00565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80">
        <w:rPr>
          <w:rFonts w:ascii="Times New Roman" w:hAnsi="Times New Roman" w:cs="Times New Roman"/>
          <w:b/>
          <w:sz w:val="28"/>
          <w:szCs w:val="28"/>
        </w:rPr>
        <w:t>202</w:t>
      </w:r>
      <w:r w:rsidR="004E1F87">
        <w:rPr>
          <w:rFonts w:ascii="Times New Roman" w:hAnsi="Times New Roman" w:cs="Times New Roman"/>
          <w:b/>
          <w:sz w:val="28"/>
          <w:szCs w:val="28"/>
        </w:rPr>
        <w:t>5</w:t>
      </w:r>
    </w:p>
    <w:p w:rsidR="00504080" w:rsidRDefault="00504080" w:rsidP="00F22D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F87" w:rsidRDefault="004E1F87" w:rsidP="00F22D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8AA" w:rsidRPr="008A5D62" w:rsidRDefault="000268AA" w:rsidP="00F22D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D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Введение</w:t>
      </w:r>
    </w:p>
    <w:p w:rsidR="000268AA" w:rsidRPr="00043E96" w:rsidRDefault="000268A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 Цели и задачи курсовой работы.</w:t>
      </w:r>
    </w:p>
    <w:p w:rsidR="000268AA" w:rsidRPr="00043E96" w:rsidRDefault="000268A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 Курсовая работа подводит итог</w:t>
      </w:r>
      <w:r w:rsidR="00F778A0">
        <w:rPr>
          <w:rFonts w:ascii="Times New Roman" w:hAnsi="Times New Roman" w:cs="Times New Roman"/>
          <w:sz w:val="28"/>
          <w:szCs w:val="28"/>
        </w:rPr>
        <w:t xml:space="preserve"> обучению студента по МДК 0</w:t>
      </w:r>
      <w:r w:rsidR="004E1F87">
        <w:rPr>
          <w:rFonts w:ascii="Times New Roman" w:hAnsi="Times New Roman" w:cs="Times New Roman"/>
          <w:sz w:val="28"/>
          <w:szCs w:val="28"/>
        </w:rPr>
        <w:t>4</w:t>
      </w:r>
      <w:r w:rsidR="00F778A0">
        <w:rPr>
          <w:rFonts w:ascii="Times New Roman" w:hAnsi="Times New Roman" w:cs="Times New Roman"/>
          <w:sz w:val="28"/>
          <w:szCs w:val="28"/>
        </w:rPr>
        <w:t>.02 «</w:t>
      </w:r>
      <w:r w:rsidR="004E1F87">
        <w:rPr>
          <w:rFonts w:ascii="Times New Roman" w:hAnsi="Times New Roman" w:cs="Times New Roman"/>
          <w:sz w:val="28"/>
          <w:szCs w:val="28"/>
        </w:rPr>
        <w:t>Р</w:t>
      </w:r>
      <w:r w:rsidR="00565071">
        <w:rPr>
          <w:rFonts w:ascii="Times New Roman" w:hAnsi="Times New Roman" w:cs="Times New Roman"/>
          <w:sz w:val="28"/>
          <w:szCs w:val="28"/>
        </w:rPr>
        <w:t>егиональн</w:t>
      </w:r>
      <w:r w:rsidR="004E1F87">
        <w:rPr>
          <w:rFonts w:ascii="Times New Roman" w:hAnsi="Times New Roman" w:cs="Times New Roman"/>
          <w:sz w:val="28"/>
          <w:szCs w:val="28"/>
        </w:rPr>
        <w:t>ая</w:t>
      </w:r>
      <w:r w:rsidR="00565071">
        <w:rPr>
          <w:rFonts w:ascii="Times New Roman" w:hAnsi="Times New Roman" w:cs="Times New Roman"/>
          <w:sz w:val="28"/>
          <w:szCs w:val="28"/>
        </w:rPr>
        <w:t xml:space="preserve"> геологии</w:t>
      </w:r>
      <w:r w:rsidRPr="00043E96">
        <w:rPr>
          <w:rFonts w:ascii="Times New Roman" w:hAnsi="Times New Roman" w:cs="Times New Roman"/>
          <w:sz w:val="28"/>
          <w:szCs w:val="28"/>
        </w:rPr>
        <w:t>»</w:t>
      </w:r>
    </w:p>
    <w:p w:rsidR="000268AA" w:rsidRPr="00043E96" w:rsidRDefault="000268A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 Осн</w:t>
      </w:r>
      <w:r w:rsidR="0035231C" w:rsidRPr="00043E96">
        <w:rPr>
          <w:rFonts w:ascii="Times New Roman" w:hAnsi="Times New Roman" w:cs="Times New Roman"/>
          <w:sz w:val="28"/>
          <w:szCs w:val="28"/>
        </w:rPr>
        <w:t>овными целями курсовой работы являются:</w:t>
      </w:r>
    </w:p>
    <w:p w:rsidR="0035231C" w:rsidRPr="00043E96" w:rsidRDefault="0035231C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Закрепить знания студентов по структурной геологии и геологическому картированию;</w:t>
      </w:r>
    </w:p>
    <w:p w:rsidR="0035231C" w:rsidRPr="00043E96" w:rsidRDefault="0035231C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Развить приобретенные знания по определению геологических структур, изображенных на геологической карте;</w:t>
      </w:r>
    </w:p>
    <w:p w:rsidR="0035231C" w:rsidRPr="00043E96" w:rsidRDefault="00FB5B83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Выработать умение использовать полученные данные при анализе карт для прогноза и поисков месторождений полезных ископаемых;</w:t>
      </w:r>
    </w:p>
    <w:p w:rsidR="00FB5B83" w:rsidRPr="00043E96" w:rsidRDefault="00FB5B83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Подготовить студентов к прохождению геолого-съемочной и геологической практик и выработать навыки </w:t>
      </w:r>
      <w:r w:rsidR="00A73079" w:rsidRPr="00043E96">
        <w:rPr>
          <w:rFonts w:ascii="Times New Roman" w:hAnsi="Times New Roman" w:cs="Times New Roman"/>
          <w:sz w:val="28"/>
          <w:szCs w:val="28"/>
        </w:rPr>
        <w:t>по составлению курсового проекта;</w:t>
      </w:r>
    </w:p>
    <w:p w:rsidR="00A73079" w:rsidRPr="00043E96" w:rsidRDefault="00A73079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Привить студентам навыки по составлению геологических документов и отчетов.</w:t>
      </w:r>
    </w:p>
    <w:p w:rsidR="00A73079" w:rsidRPr="00043E96" w:rsidRDefault="00A73079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В результате выполнению курсовой работы студент должен дать всесторонний анализ геологического строения района, изображенного на карте и дать прогнозную оценку для постановки дальнейших работ.</w:t>
      </w:r>
    </w:p>
    <w:p w:rsidR="00A73079" w:rsidRPr="00043E96" w:rsidRDefault="00A73079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ab/>
      </w:r>
      <w:r w:rsidRPr="00043E96">
        <w:rPr>
          <w:rFonts w:ascii="Times New Roman" w:hAnsi="Times New Roman" w:cs="Times New Roman"/>
          <w:b/>
          <w:sz w:val="28"/>
          <w:szCs w:val="28"/>
        </w:rPr>
        <w:tab/>
      </w:r>
      <w:r w:rsidRPr="00043E96">
        <w:rPr>
          <w:rFonts w:ascii="Times New Roman" w:hAnsi="Times New Roman" w:cs="Times New Roman"/>
          <w:b/>
          <w:sz w:val="28"/>
          <w:szCs w:val="28"/>
        </w:rPr>
        <w:tab/>
        <w:t>Исходные материалы для курсовой работы</w:t>
      </w:r>
      <w:r w:rsidRPr="00043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079" w:rsidRPr="00043E96" w:rsidRDefault="00A73079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Для составления курсовой работы рекомендуется использовать карты учебных атласов </w:t>
      </w:r>
      <w:r w:rsidR="00565071">
        <w:rPr>
          <w:rFonts w:ascii="Times New Roman" w:hAnsi="Times New Roman" w:cs="Times New Roman"/>
          <w:sz w:val="28"/>
          <w:szCs w:val="28"/>
        </w:rPr>
        <w:t xml:space="preserve">изд. 1972г №: </w:t>
      </w:r>
      <w:r w:rsidRPr="00043E96">
        <w:rPr>
          <w:rFonts w:ascii="Times New Roman" w:hAnsi="Times New Roman" w:cs="Times New Roman"/>
          <w:sz w:val="28"/>
          <w:szCs w:val="28"/>
        </w:rPr>
        <w:t xml:space="preserve"> 18, 19, 20, 21, 23, 24, 25,: или изд. 1987г №: 12, 16, 17, 18</w:t>
      </w:r>
      <w:r w:rsidR="00CC756F" w:rsidRPr="00043E96">
        <w:rPr>
          <w:rFonts w:ascii="Times New Roman" w:hAnsi="Times New Roman" w:cs="Times New Roman"/>
          <w:sz w:val="28"/>
          <w:szCs w:val="28"/>
        </w:rPr>
        <w:t>, 19,</w:t>
      </w:r>
      <w:r w:rsidR="00504080">
        <w:rPr>
          <w:rFonts w:ascii="Times New Roman" w:hAnsi="Times New Roman" w:cs="Times New Roman"/>
          <w:sz w:val="28"/>
          <w:szCs w:val="28"/>
        </w:rPr>
        <w:t>23, 24, 25, 26, 28, 29, 30,31</w:t>
      </w:r>
    </w:p>
    <w:p w:rsidR="00CC756F" w:rsidRPr="00043E96" w:rsidRDefault="00CC756F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ab/>
      </w:r>
      <w:r w:rsidRPr="00043E96">
        <w:rPr>
          <w:rFonts w:ascii="Times New Roman" w:hAnsi="Times New Roman" w:cs="Times New Roman"/>
          <w:sz w:val="28"/>
          <w:szCs w:val="28"/>
        </w:rPr>
        <w:tab/>
      </w:r>
      <w:r w:rsidRPr="00043E9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43E96">
        <w:rPr>
          <w:rFonts w:ascii="Times New Roman" w:hAnsi="Times New Roman" w:cs="Times New Roman"/>
          <w:b/>
          <w:sz w:val="28"/>
          <w:szCs w:val="28"/>
        </w:rPr>
        <w:t>Рекомендуемые темы курсовых работ</w:t>
      </w:r>
    </w:p>
    <w:p w:rsidR="00CC756F" w:rsidRPr="00043E96" w:rsidRDefault="004E1F87" w:rsidP="0004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756F" w:rsidRPr="00043E96">
        <w:rPr>
          <w:rFonts w:ascii="Times New Roman" w:hAnsi="Times New Roman" w:cs="Times New Roman"/>
          <w:sz w:val="28"/>
          <w:szCs w:val="28"/>
        </w:rPr>
        <w:t>еологическо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756F" w:rsidRPr="00043E96">
        <w:rPr>
          <w:rFonts w:ascii="Times New Roman" w:hAnsi="Times New Roman" w:cs="Times New Roman"/>
          <w:sz w:val="28"/>
          <w:szCs w:val="28"/>
        </w:rPr>
        <w:t xml:space="preserve"> </w:t>
      </w:r>
      <w:r w:rsidR="00B602F5">
        <w:rPr>
          <w:rFonts w:ascii="Times New Roman" w:hAnsi="Times New Roman" w:cs="Times New Roman"/>
          <w:sz w:val="28"/>
          <w:szCs w:val="28"/>
        </w:rPr>
        <w:t xml:space="preserve">развитие участка </w:t>
      </w:r>
      <w:r w:rsidR="00B602F5" w:rsidRPr="00B602F5">
        <w:rPr>
          <w:rFonts w:ascii="Times New Roman" w:hAnsi="Times New Roman" w:cs="Times New Roman"/>
          <w:color w:val="FF0000"/>
          <w:sz w:val="28"/>
          <w:szCs w:val="28"/>
        </w:rPr>
        <w:t>северо-восточного</w:t>
      </w:r>
      <w:r w:rsidR="00B602F5">
        <w:rPr>
          <w:rFonts w:ascii="Times New Roman" w:hAnsi="Times New Roman" w:cs="Times New Roman"/>
          <w:color w:val="FF0000"/>
          <w:sz w:val="28"/>
          <w:szCs w:val="28"/>
        </w:rPr>
        <w:t xml:space="preserve"> (у каждого своя ориентация</w:t>
      </w:r>
      <w:r w:rsidR="00B602F5" w:rsidRPr="00B602F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B602F5">
        <w:rPr>
          <w:rFonts w:ascii="Times New Roman" w:hAnsi="Times New Roman" w:cs="Times New Roman"/>
          <w:sz w:val="28"/>
          <w:szCs w:val="28"/>
        </w:rPr>
        <w:t xml:space="preserve"> по</w:t>
      </w:r>
      <w:r w:rsidR="00CC756F" w:rsidRPr="00043E96">
        <w:rPr>
          <w:rFonts w:ascii="Times New Roman" w:hAnsi="Times New Roman" w:cs="Times New Roman"/>
          <w:sz w:val="28"/>
          <w:szCs w:val="28"/>
        </w:rPr>
        <w:t xml:space="preserve"> карте №.</w:t>
      </w:r>
      <w:bookmarkStart w:id="0" w:name="_GoBack"/>
      <w:bookmarkEnd w:id="0"/>
    </w:p>
    <w:p w:rsidR="00CC756F" w:rsidRPr="00043E96" w:rsidRDefault="00CC756F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ab/>
      </w:r>
      <w:r w:rsidRPr="00043E96">
        <w:rPr>
          <w:rFonts w:ascii="Times New Roman" w:hAnsi="Times New Roman" w:cs="Times New Roman"/>
          <w:b/>
          <w:sz w:val="28"/>
          <w:szCs w:val="28"/>
        </w:rPr>
        <w:tab/>
      </w:r>
      <w:r w:rsidRPr="00043E96">
        <w:rPr>
          <w:rFonts w:ascii="Times New Roman" w:hAnsi="Times New Roman" w:cs="Times New Roman"/>
          <w:b/>
          <w:sz w:val="28"/>
          <w:szCs w:val="28"/>
        </w:rPr>
        <w:tab/>
        <w:t xml:space="preserve">            Содержание курсовой работы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 Курсовая работа состоит из пояснительной записки и графических положений.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 Содержание текста пояснительной записки: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lastRenderedPageBreak/>
        <w:t>задание на курсовую работу;</w:t>
      </w:r>
    </w:p>
    <w:p w:rsidR="00CC756F" w:rsidRPr="00504080" w:rsidRDefault="00504080" w:rsidP="005040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Содержание</w:t>
      </w:r>
    </w:p>
    <w:p w:rsidR="00CC756F" w:rsidRPr="00043E96" w:rsidRDefault="00CC756F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Описание рельефа и речной сети.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Стратиграфия.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Тектоника.</w:t>
      </w:r>
    </w:p>
    <w:p w:rsidR="00CC756F" w:rsidRPr="00043E96" w:rsidRDefault="00A428E3" w:rsidP="0004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Интрузивные образования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История геологического развития.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Прогнозная оценка района.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Заключение.</w:t>
      </w:r>
    </w:p>
    <w:p w:rsidR="00702483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CC756F" w:rsidRPr="00043E96" w:rsidRDefault="00CC756F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>Графические приложения:</w:t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Геологическая карта</w:t>
      </w:r>
      <w:r w:rsidR="00ED030D" w:rsidRPr="00043E96">
        <w:rPr>
          <w:rFonts w:ascii="Times New Roman" w:hAnsi="Times New Roman" w:cs="Times New Roman"/>
          <w:sz w:val="28"/>
          <w:szCs w:val="28"/>
        </w:rPr>
        <w:t>.</w:t>
      </w:r>
    </w:p>
    <w:p w:rsidR="00ED030D" w:rsidRPr="00043E96" w:rsidRDefault="00ED030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Стратиграфическая колонка.</w:t>
      </w:r>
    </w:p>
    <w:p w:rsidR="00ED030D" w:rsidRPr="00043E96" w:rsidRDefault="00ED030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Геологический разрез.</w:t>
      </w:r>
    </w:p>
    <w:p w:rsidR="00ED030D" w:rsidRPr="00043E96" w:rsidRDefault="00ED030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Тектоническая схема.</w:t>
      </w:r>
    </w:p>
    <w:p w:rsidR="00ED030D" w:rsidRPr="00043E96" w:rsidRDefault="00ED030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Карта прогноза полезных ископаемых.</w:t>
      </w:r>
    </w:p>
    <w:p w:rsidR="00ED030D" w:rsidRPr="00043E96" w:rsidRDefault="00ED030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Геологическая карта, стратиграфическая колонка и 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геологический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 разреза составляются на ватмане.</w:t>
      </w:r>
    </w:p>
    <w:p w:rsidR="00ED030D" w:rsidRPr="00043E96" w:rsidRDefault="00ED030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Линия геологического разреза согласовывается с руководителем курсовой работы и задается 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вкрест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 простирания пород и структур.</w:t>
      </w:r>
    </w:p>
    <w:p w:rsidR="00ED030D" w:rsidRPr="00043E96" w:rsidRDefault="00ED030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Тектоническая схема и карта прогноза полезных ископаемых выполняются на кальке в виде накладки на геологическую карту.</w:t>
      </w:r>
    </w:p>
    <w:p w:rsidR="00ED030D" w:rsidRPr="00043E96" w:rsidRDefault="00ED030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Все гра</w:t>
      </w:r>
      <w:r w:rsidR="000B27C6" w:rsidRPr="00043E96">
        <w:rPr>
          <w:rFonts w:ascii="Times New Roman" w:hAnsi="Times New Roman" w:cs="Times New Roman"/>
          <w:sz w:val="28"/>
          <w:szCs w:val="28"/>
        </w:rPr>
        <w:t>фические материалы выполняются в соответствии с требованиями к оформлению разрезов и карт.</w:t>
      </w:r>
    </w:p>
    <w:p w:rsidR="000B27C6" w:rsidRPr="00043E96" w:rsidRDefault="000B27C6" w:rsidP="00043E96">
      <w:pPr>
        <w:rPr>
          <w:rFonts w:ascii="Times New Roman" w:hAnsi="Times New Roman" w:cs="Times New Roman"/>
          <w:sz w:val="28"/>
          <w:szCs w:val="28"/>
        </w:rPr>
      </w:pPr>
    </w:p>
    <w:p w:rsidR="00043E96" w:rsidRDefault="000B27C6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ab/>
      </w:r>
      <w:r w:rsidRPr="00043E96">
        <w:rPr>
          <w:rFonts w:ascii="Times New Roman" w:hAnsi="Times New Roman" w:cs="Times New Roman"/>
          <w:b/>
          <w:sz w:val="28"/>
          <w:szCs w:val="28"/>
        </w:rPr>
        <w:tab/>
      </w:r>
      <w:r w:rsidRPr="00043E96">
        <w:rPr>
          <w:rFonts w:ascii="Times New Roman" w:hAnsi="Times New Roman" w:cs="Times New Roman"/>
          <w:b/>
          <w:sz w:val="28"/>
          <w:szCs w:val="28"/>
        </w:rPr>
        <w:tab/>
      </w:r>
    </w:p>
    <w:p w:rsidR="00A428E3" w:rsidRDefault="00A428E3" w:rsidP="00043E96">
      <w:pPr>
        <w:rPr>
          <w:rFonts w:ascii="Times New Roman" w:hAnsi="Times New Roman" w:cs="Times New Roman"/>
          <w:b/>
          <w:sz w:val="28"/>
          <w:szCs w:val="28"/>
        </w:rPr>
      </w:pPr>
    </w:p>
    <w:p w:rsidR="000B27C6" w:rsidRPr="00043E96" w:rsidRDefault="000B27C6" w:rsidP="00043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>Оформление курсовой работы</w:t>
      </w:r>
    </w:p>
    <w:p w:rsidR="000B27C6" w:rsidRPr="00043E96" w:rsidRDefault="005B7ECB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 </w:t>
      </w:r>
      <w:r w:rsidRPr="00043E96">
        <w:rPr>
          <w:rFonts w:ascii="Times New Roman" w:hAnsi="Times New Roman" w:cs="Times New Roman"/>
          <w:sz w:val="28"/>
          <w:szCs w:val="28"/>
        </w:rPr>
        <w:tab/>
      </w:r>
      <w:r w:rsidR="000B27C6" w:rsidRPr="00043E96">
        <w:rPr>
          <w:rFonts w:ascii="Times New Roman" w:hAnsi="Times New Roman" w:cs="Times New Roman"/>
          <w:sz w:val="28"/>
          <w:szCs w:val="28"/>
        </w:rPr>
        <w:t xml:space="preserve">К оформлению курсовой работы следует отнестись самым серьезным образом. Она оформляется согласно требованиям, предъявляемым к техническим документам, изложенным в Единой Системе </w:t>
      </w:r>
      <w:proofErr w:type="spellStart"/>
      <w:r w:rsidR="000B27C6" w:rsidRPr="00043E96">
        <w:rPr>
          <w:rFonts w:ascii="Times New Roman" w:hAnsi="Times New Roman" w:cs="Times New Roman"/>
          <w:sz w:val="28"/>
          <w:szCs w:val="28"/>
        </w:rPr>
        <w:t>К</w:t>
      </w:r>
      <w:r w:rsidR="008A5D62" w:rsidRPr="00043E96">
        <w:rPr>
          <w:rFonts w:ascii="Times New Roman" w:hAnsi="Times New Roman" w:cs="Times New Roman"/>
          <w:sz w:val="28"/>
          <w:szCs w:val="28"/>
        </w:rPr>
        <w:t>онструкторной</w:t>
      </w:r>
      <w:proofErr w:type="spellEnd"/>
      <w:r w:rsidR="008A5D62" w:rsidRPr="00043E96">
        <w:rPr>
          <w:rFonts w:ascii="Times New Roman" w:hAnsi="Times New Roman" w:cs="Times New Roman"/>
          <w:sz w:val="28"/>
          <w:szCs w:val="28"/>
        </w:rPr>
        <w:t xml:space="preserve"> Документации (ЕСКД</w:t>
      </w:r>
      <w:r w:rsidR="000B27C6" w:rsidRPr="00043E96">
        <w:rPr>
          <w:rFonts w:ascii="Times New Roman" w:hAnsi="Times New Roman" w:cs="Times New Roman"/>
          <w:sz w:val="28"/>
          <w:szCs w:val="28"/>
        </w:rPr>
        <w:t>) и в соответствии с Основными требованиями к содержанию и оформлению геологических карт и отчетов.</w:t>
      </w:r>
    </w:p>
    <w:p w:rsidR="000B27C6" w:rsidRPr="00043E96" w:rsidRDefault="000B27C6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ab/>
      </w:r>
      <w:r w:rsidRPr="00043E96">
        <w:rPr>
          <w:rFonts w:ascii="Times New Roman" w:hAnsi="Times New Roman" w:cs="Times New Roman"/>
          <w:sz w:val="28"/>
          <w:szCs w:val="28"/>
        </w:rPr>
        <w:tab/>
      </w:r>
    </w:p>
    <w:p w:rsidR="000B27C6" w:rsidRPr="00043E96" w:rsidRDefault="000B27C6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ab/>
      </w:r>
      <w:r w:rsidRPr="00043E96">
        <w:rPr>
          <w:rFonts w:ascii="Times New Roman" w:hAnsi="Times New Roman" w:cs="Times New Roman"/>
          <w:sz w:val="28"/>
          <w:szCs w:val="28"/>
        </w:rPr>
        <w:tab/>
      </w:r>
      <w:r w:rsidR="00557270" w:rsidRPr="00043E9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43E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7270" w:rsidRPr="00043E96" w:rsidRDefault="00557270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Пояснительная записка начинается с титульного листа, оформленного согласованно уст</w:t>
      </w:r>
      <w:r w:rsidR="00043E96">
        <w:rPr>
          <w:rFonts w:ascii="Times New Roman" w:hAnsi="Times New Roman" w:cs="Times New Roman"/>
          <w:sz w:val="28"/>
          <w:szCs w:val="28"/>
        </w:rPr>
        <w:t>ановленной формы</w:t>
      </w:r>
      <w:proofErr w:type="gramStart"/>
      <w:r w:rsidR="00043E96">
        <w:rPr>
          <w:rFonts w:ascii="Times New Roman" w:hAnsi="Times New Roman" w:cs="Times New Roman"/>
          <w:sz w:val="28"/>
          <w:szCs w:val="28"/>
        </w:rPr>
        <w:t>.</w:t>
      </w:r>
      <w:r w:rsidRPr="00043E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>После титульного листа помещается задание на курсовую работу.</w:t>
      </w:r>
    </w:p>
    <w:p w:rsidR="005B7ECB" w:rsidRDefault="00557270" w:rsidP="00790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Пояснительная запис</w:t>
      </w:r>
      <w:r w:rsidR="00043E96">
        <w:rPr>
          <w:rFonts w:ascii="Times New Roman" w:hAnsi="Times New Roman" w:cs="Times New Roman"/>
          <w:sz w:val="28"/>
          <w:szCs w:val="28"/>
        </w:rPr>
        <w:t>ка выполняется на персональном компьютере</w:t>
      </w:r>
      <w:r w:rsidR="00043E96" w:rsidRPr="00DA53E2">
        <w:rPr>
          <w:rFonts w:ascii="Times New Roman" w:hAnsi="Times New Roman" w:cs="Times New Roman"/>
          <w:sz w:val="32"/>
          <w:szCs w:val="32"/>
        </w:rPr>
        <w:t xml:space="preserve">. </w:t>
      </w:r>
      <w:r w:rsidR="00DA53E2" w:rsidRPr="00DA53E2">
        <w:rPr>
          <w:rFonts w:ascii="Times New Roman" w:hAnsi="Times New Roman" w:cs="Times New Roman"/>
          <w:sz w:val="32"/>
          <w:szCs w:val="32"/>
        </w:rPr>
        <w:t>Курсовая работа выполняется на одной стороне листа белой бумаги формата А</w:t>
      </w:r>
      <w:proofErr w:type="gramStart"/>
      <w:r w:rsidR="00DA53E2" w:rsidRPr="00DA53E2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="00DA53E2" w:rsidRPr="00DA53E2">
        <w:rPr>
          <w:rFonts w:ascii="Times New Roman" w:hAnsi="Times New Roman" w:cs="Times New Roman"/>
          <w:sz w:val="32"/>
          <w:szCs w:val="32"/>
        </w:rPr>
        <w:t xml:space="preserve"> (210 х 297 мм). Иллюстрированный материал (таблицы, схемы, диаграммы и т.п.) при необходимости можно выполнять на листах большего форма. Текст печатается полуторным интервалом нормальным шрифтом черного цвета. Раз</w:t>
      </w:r>
      <w:r w:rsidR="00DA53E2">
        <w:rPr>
          <w:rFonts w:ascii="Times New Roman" w:hAnsi="Times New Roman" w:cs="Times New Roman"/>
          <w:sz w:val="32"/>
          <w:szCs w:val="32"/>
        </w:rPr>
        <w:t>мер шрифта – 1</w:t>
      </w:r>
      <w:r w:rsidR="00DA53E2" w:rsidRPr="000001DA">
        <w:rPr>
          <w:rFonts w:ascii="Times New Roman" w:hAnsi="Times New Roman" w:cs="Times New Roman"/>
          <w:sz w:val="32"/>
          <w:szCs w:val="32"/>
        </w:rPr>
        <w:t>8</w:t>
      </w:r>
      <w:r w:rsidR="00DA53E2">
        <w:rPr>
          <w:rFonts w:ascii="Times New Roman" w:hAnsi="Times New Roman" w:cs="Times New Roman"/>
          <w:sz w:val="32"/>
          <w:szCs w:val="32"/>
        </w:rPr>
        <w:t xml:space="preserve"> (</w:t>
      </w:r>
      <w:r w:rsidR="00DA53E2">
        <w:rPr>
          <w:rFonts w:ascii="Times New Roman" w:hAnsi="Times New Roman" w:cs="Times New Roman"/>
          <w:sz w:val="32"/>
          <w:szCs w:val="32"/>
          <w:lang w:val="en-US"/>
        </w:rPr>
        <w:t>GOST</w:t>
      </w:r>
      <w:r w:rsidR="00DA53E2" w:rsidRPr="000001DA">
        <w:rPr>
          <w:rFonts w:ascii="Times New Roman" w:hAnsi="Times New Roman" w:cs="Times New Roman"/>
          <w:sz w:val="32"/>
          <w:szCs w:val="32"/>
        </w:rPr>
        <w:t xml:space="preserve"> </w:t>
      </w:r>
      <w:r w:rsidR="00DA53E2">
        <w:rPr>
          <w:rFonts w:ascii="Times New Roman" w:hAnsi="Times New Roman" w:cs="Times New Roman"/>
          <w:sz w:val="32"/>
          <w:szCs w:val="32"/>
          <w:lang w:val="en-US"/>
        </w:rPr>
        <w:t>type</w:t>
      </w:r>
      <w:r w:rsidR="00DA53E2" w:rsidRPr="000001DA">
        <w:rPr>
          <w:rFonts w:ascii="Times New Roman" w:hAnsi="Times New Roman" w:cs="Times New Roman"/>
          <w:sz w:val="32"/>
          <w:szCs w:val="32"/>
        </w:rPr>
        <w:t xml:space="preserve"> </w:t>
      </w:r>
      <w:r w:rsidR="009E02E6">
        <w:rPr>
          <w:rFonts w:ascii="Times New Roman" w:hAnsi="Times New Roman" w:cs="Times New Roman"/>
          <w:sz w:val="32"/>
          <w:szCs w:val="32"/>
        </w:rPr>
        <w:t>В</w:t>
      </w:r>
      <w:r w:rsidR="00DA53E2" w:rsidRPr="00DA53E2">
        <w:rPr>
          <w:rFonts w:ascii="Times New Roman" w:hAnsi="Times New Roman" w:cs="Times New Roman"/>
          <w:sz w:val="32"/>
          <w:szCs w:val="32"/>
        </w:rPr>
        <w:t xml:space="preserve">). Межстрочный интервал – 1,5. </w:t>
      </w:r>
      <w:proofErr w:type="gramStart"/>
      <w:r w:rsidR="00DA53E2" w:rsidRPr="00DA53E2">
        <w:rPr>
          <w:rFonts w:ascii="Times New Roman" w:hAnsi="Times New Roman" w:cs="Times New Roman"/>
          <w:sz w:val="32"/>
          <w:szCs w:val="32"/>
        </w:rPr>
        <w:t>Предусматриваются следующие размеры полей (с отклонениями в пределах + 2 мм): левое – 30 мм; правое – 10 мм; верхнее – 20 мм; нижнее - 20 мм.</w:t>
      </w:r>
      <w:proofErr w:type="gramEnd"/>
      <w:r w:rsidR="00DA53E2" w:rsidRPr="00DA53E2">
        <w:rPr>
          <w:rFonts w:ascii="Times New Roman" w:hAnsi="Times New Roman" w:cs="Times New Roman"/>
          <w:sz w:val="32"/>
          <w:szCs w:val="32"/>
        </w:rPr>
        <w:t xml:space="preserve"> Рекомендуется производить выравнивание</w:t>
      </w:r>
      <w:r w:rsidR="00DA53E2">
        <w:t xml:space="preserve"> </w:t>
      </w:r>
      <w:r w:rsidR="00DA53E2" w:rsidRPr="00DA53E2">
        <w:rPr>
          <w:rFonts w:ascii="Times New Roman" w:hAnsi="Times New Roman" w:cs="Times New Roman"/>
          <w:sz w:val="28"/>
          <w:szCs w:val="28"/>
        </w:rPr>
        <w:t>текста по ширине. Абзацы в тексте начинаются отступом от левого поля. Отступ равен 1 см</w:t>
      </w:r>
      <w:proofErr w:type="gramStart"/>
      <w:r w:rsidR="00DA53E2" w:rsidRPr="00043E96">
        <w:rPr>
          <w:rFonts w:ascii="Times New Roman" w:hAnsi="Times New Roman" w:cs="Times New Roman"/>
          <w:sz w:val="28"/>
          <w:szCs w:val="28"/>
        </w:rPr>
        <w:t xml:space="preserve"> </w:t>
      </w:r>
      <w:r w:rsidR="007523A9" w:rsidRPr="00043E9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523A9" w:rsidRPr="00043E96">
        <w:rPr>
          <w:rFonts w:ascii="Times New Roman" w:hAnsi="Times New Roman" w:cs="Times New Roman"/>
          <w:sz w:val="28"/>
          <w:szCs w:val="28"/>
        </w:rPr>
        <w:t>а каждом листе слева выполняется рамка 20мм от края листа, с других сторон по 5мм. Внизу листа от рамки отделяется 15мм, где в правом углу этой рамки отделяется</w:t>
      </w:r>
      <w:r w:rsidR="005B7ECB" w:rsidRPr="00043E96">
        <w:rPr>
          <w:rFonts w:ascii="Times New Roman" w:hAnsi="Times New Roman" w:cs="Times New Roman"/>
          <w:sz w:val="28"/>
          <w:szCs w:val="28"/>
        </w:rPr>
        <w:t xml:space="preserve"> 10мм для написания номера этого листа</w:t>
      </w:r>
    </w:p>
    <w:p w:rsidR="00A428E3" w:rsidRPr="00043E96" w:rsidRDefault="00A428E3" w:rsidP="00043E96">
      <w:pPr>
        <w:rPr>
          <w:rFonts w:ascii="Times New Roman" w:hAnsi="Times New Roman" w:cs="Times New Roman"/>
          <w:sz w:val="28"/>
          <w:szCs w:val="28"/>
        </w:rPr>
      </w:pPr>
    </w:p>
    <w:p w:rsidR="00504080" w:rsidRDefault="00790D93" w:rsidP="00043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E1F87" w:rsidRDefault="004E1F87" w:rsidP="00043E96">
      <w:pPr>
        <w:rPr>
          <w:rFonts w:ascii="Times New Roman" w:hAnsi="Times New Roman" w:cs="Times New Roman"/>
          <w:b/>
          <w:sz w:val="28"/>
          <w:szCs w:val="28"/>
        </w:rPr>
      </w:pPr>
    </w:p>
    <w:p w:rsidR="005B7ECB" w:rsidRPr="00043E96" w:rsidRDefault="00790D93" w:rsidP="00043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Графическое при</w:t>
      </w:r>
      <w:r w:rsidR="005B7ECB" w:rsidRPr="00043E96"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5B7ECB" w:rsidRPr="00043E96" w:rsidRDefault="005B7ECB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Графиче</w:t>
      </w:r>
      <w:r w:rsidR="00463A17" w:rsidRPr="00043E96">
        <w:rPr>
          <w:rFonts w:ascii="Times New Roman" w:hAnsi="Times New Roman" w:cs="Times New Roman"/>
          <w:sz w:val="28"/>
          <w:szCs w:val="28"/>
        </w:rPr>
        <w:t>ские приложения к курсовой работе выполняются на альбомных листах ватмана размером 210×297мм, на котором оформляется рамка. Слева от края 20мм, по другим краям 5мм.</w:t>
      </w:r>
    </w:p>
    <w:p w:rsidR="00463A17" w:rsidRPr="00043E96" w:rsidRDefault="00463A17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Графика выполняется тушью</w:t>
      </w:r>
      <w:r w:rsidR="00DA53E2" w:rsidRPr="00DA53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53E2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DA53E2">
        <w:rPr>
          <w:rFonts w:ascii="Times New Roman" w:hAnsi="Times New Roman" w:cs="Times New Roman"/>
          <w:sz w:val="28"/>
          <w:szCs w:val="28"/>
        </w:rPr>
        <w:t xml:space="preserve"> ручкой</w:t>
      </w:r>
      <w:r w:rsidR="00DA53E2" w:rsidRPr="00DA53E2">
        <w:rPr>
          <w:rFonts w:ascii="Times New Roman" w:hAnsi="Times New Roman" w:cs="Times New Roman"/>
          <w:sz w:val="28"/>
          <w:szCs w:val="28"/>
        </w:rPr>
        <w:t xml:space="preserve">) </w:t>
      </w:r>
      <w:r w:rsidRPr="00043E96">
        <w:rPr>
          <w:rFonts w:ascii="Times New Roman" w:hAnsi="Times New Roman" w:cs="Times New Roman"/>
          <w:sz w:val="28"/>
          <w:szCs w:val="28"/>
        </w:rPr>
        <w:t xml:space="preserve"> и раскрашивается в соответствии с требования</w:t>
      </w:r>
      <w:r w:rsidR="00DA53E2">
        <w:rPr>
          <w:rFonts w:ascii="Times New Roman" w:hAnsi="Times New Roman" w:cs="Times New Roman"/>
          <w:sz w:val="28"/>
          <w:szCs w:val="28"/>
        </w:rPr>
        <w:t>ми геохронологии и стратиграфии на формате А-4 (карта участка, геологический разрез и стратиграфическая колонка по данной карте)</w:t>
      </w:r>
    </w:p>
    <w:p w:rsidR="00463A17" w:rsidRPr="00043E96" w:rsidRDefault="00463A17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Тектоническая схема и пр</w:t>
      </w:r>
      <w:r w:rsidR="0058148A" w:rsidRPr="00043E96">
        <w:rPr>
          <w:rFonts w:ascii="Times New Roman" w:hAnsi="Times New Roman" w:cs="Times New Roman"/>
          <w:sz w:val="28"/>
          <w:szCs w:val="28"/>
        </w:rPr>
        <w:t>огнозная карта выполняются на кальке черной тушью</w:t>
      </w:r>
      <w:r w:rsidR="00DA5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3E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DA53E2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DA53E2">
        <w:rPr>
          <w:rFonts w:ascii="Times New Roman" w:hAnsi="Times New Roman" w:cs="Times New Roman"/>
          <w:sz w:val="28"/>
          <w:szCs w:val="28"/>
        </w:rPr>
        <w:t xml:space="preserve"> ручкой) </w:t>
      </w:r>
      <w:r w:rsidR="0058148A" w:rsidRPr="00043E96">
        <w:rPr>
          <w:rFonts w:ascii="Times New Roman" w:hAnsi="Times New Roman" w:cs="Times New Roman"/>
          <w:sz w:val="28"/>
          <w:szCs w:val="28"/>
        </w:rPr>
        <w:t xml:space="preserve"> согласно условных обозначений.</w:t>
      </w:r>
    </w:p>
    <w:p w:rsidR="0058148A" w:rsidRPr="00043E96" w:rsidRDefault="0058148A" w:rsidP="00043E96">
      <w:pPr>
        <w:rPr>
          <w:rFonts w:ascii="Times New Roman" w:hAnsi="Times New Roman" w:cs="Times New Roman"/>
          <w:sz w:val="28"/>
          <w:szCs w:val="28"/>
        </w:rPr>
      </w:pPr>
    </w:p>
    <w:p w:rsidR="0058148A" w:rsidRPr="00043E96" w:rsidRDefault="0058148A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ab/>
        <w:t>Введение.</w:t>
      </w:r>
    </w:p>
    <w:p w:rsidR="0058148A" w:rsidRPr="00043E96" w:rsidRDefault="0058148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Указываются цели и задачи курсовой работы и методы их решения.  Дается краткая геологическая характеристика карты и сопоставляется район с каким-либо регионом, сходным по геологическому строению.</w:t>
      </w:r>
    </w:p>
    <w:p w:rsidR="0058148A" w:rsidRPr="00043E96" w:rsidRDefault="0058148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Объем введения-1 страница.</w:t>
      </w:r>
    </w:p>
    <w:p w:rsidR="0058148A" w:rsidRPr="00043E96" w:rsidRDefault="0058148A" w:rsidP="00043E96">
      <w:pPr>
        <w:rPr>
          <w:rFonts w:ascii="Times New Roman" w:hAnsi="Times New Roman" w:cs="Times New Roman"/>
          <w:sz w:val="28"/>
          <w:szCs w:val="28"/>
        </w:rPr>
      </w:pPr>
    </w:p>
    <w:p w:rsidR="0058148A" w:rsidRPr="00043E96" w:rsidRDefault="0058148A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>Описание рельефа и речной сети.</w:t>
      </w:r>
    </w:p>
    <w:p w:rsidR="0058148A" w:rsidRPr="00043E96" w:rsidRDefault="0058148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Глава начинается с общей характеристики рельефа (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горный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, равнинный). 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Для горного рельефа абсолютные метки выше 500м, для высокогорного – более 2000м.</w:t>
      </w:r>
      <w:proofErr w:type="gramEnd"/>
    </w:p>
    <w:p w:rsidR="0058148A" w:rsidRPr="00043E96" w:rsidRDefault="0058148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После этого дается общая характеристика рельефа. 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Выделяются главные и второстепенные водоразделы указывается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 их положение в пределах района и направление. Анализируя расположение горизонталей, описывая расчлененность рельефа с указанием крутизны склонов, обрывов</w:t>
      </w:r>
      <w:r w:rsidR="00082493" w:rsidRPr="00043E96">
        <w:rPr>
          <w:rFonts w:ascii="Times New Roman" w:hAnsi="Times New Roman" w:cs="Times New Roman"/>
          <w:sz w:val="28"/>
          <w:szCs w:val="28"/>
        </w:rPr>
        <w:t xml:space="preserve"> и гребней.</w:t>
      </w:r>
    </w:p>
    <w:p w:rsidR="00082493" w:rsidRPr="00043E96" w:rsidRDefault="00082493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Описание речной сети ведется по бассейнам, начиная</w:t>
      </w:r>
      <w:r w:rsidR="001913FC" w:rsidRPr="00043E96">
        <w:rPr>
          <w:rFonts w:ascii="Times New Roman" w:hAnsi="Times New Roman" w:cs="Times New Roman"/>
          <w:sz w:val="28"/>
          <w:szCs w:val="28"/>
        </w:rPr>
        <w:t xml:space="preserve"> с бассейна наиболее крупной реки. Указывая местоположение рек, направление их течения, описываются их притоки. Анализируя продольный профиль реки, указывается тип реки </w:t>
      </w:r>
      <w:proofErr w:type="gramStart"/>
      <w:r w:rsidR="001913FC" w:rsidRPr="00043E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13FC" w:rsidRPr="00043E96">
        <w:rPr>
          <w:rFonts w:ascii="Times New Roman" w:hAnsi="Times New Roman" w:cs="Times New Roman"/>
          <w:sz w:val="28"/>
          <w:szCs w:val="28"/>
        </w:rPr>
        <w:t>горный, равнинный) и дается краткое описание изменения поперечного профиля речных долин, пересекая различные горные породы.</w:t>
      </w:r>
    </w:p>
    <w:p w:rsidR="001913FC" w:rsidRPr="00043E96" w:rsidRDefault="001913FC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lastRenderedPageBreak/>
        <w:t>Объем до 2 страниц.</w:t>
      </w:r>
    </w:p>
    <w:p w:rsidR="001913FC" w:rsidRPr="00043E96" w:rsidRDefault="001913FC" w:rsidP="00043E96">
      <w:pPr>
        <w:rPr>
          <w:rFonts w:ascii="Times New Roman" w:hAnsi="Times New Roman" w:cs="Times New Roman"/>
          <w:sz w:val="28"/>
          <w:szCs w:val="28"/>
        </w:rPr>
      </w:pPr>
    </w:p>
    <w:p w:rsidR="001913FC" w:rsidRPr="00043E96" w:rsidRDefault="001913FC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>Стратиграфия</w:t>
      </w:r>
    </w:p>
    <w:p w:rsidR="001913FC" w:rsidRPr="00043E96" w:rsidRDefault="001913FC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В не</w:t>
      </w:r>
      <w:r w:rsidR="006008DB" w:rsidRPr="00043E96">
        <w:rPr>
          <w:rFonts w:ascii="Times New Roman" w:hAnsi="Times New Roman" w:cs="Times New Roman"/>
          <w:sz w:val="28"/>
          <w:szCs w:val="28"/>
        </w:rPr>
        <w:t xml:space="preserve">большом введении в этой главе приводятся самые общие сведения о присутствии в данном районе главнейших типов стратифицированных отложений, указываются главнейшие стратиграфические подразделения </w:t>
      </w:r>
      <w:proofErr w:type="gramStart"/>
      <w:r w:rsidR="006008DB" w:rsidRPr="00043E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08DB" w:rsidRPr="00043E96">
        <w:rPr>
          <w:rFonts w:ascii="Times New Roman" w:hAnsi="Times New Roman" w:cs="Times New Roman"/>
          <w:sz w:val="28"/>
          <w:szCs w:val="28"/>
        </w:rPr>
        <w:t>палеозойские, мезозойские, кайнозойские).</w:t>
      </w:r>
    </w:p>
    <w:p w:rsidR="006008DB" w:rsidRPr="00043E96" w:rsidRDefault="006008DB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Здесь описывается весь стратиграфический разрез пород, начиная с самых древних и кончая молодыми четвертичными отложениями.</w:t>
      </w:r>
    </w:p>
    <w:p w:rsidR="006008DB" w:rsidRPr="00043E96" w:rsidRDefault="006008DB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Описание ведется по группам, внутри групп по системам, а внутри систем по ярусам или свитам. В конечном итоге описываемые ярусы или свиты должны соответствовать тем комплексам, которые изображ</w:t>
      </w:r>
      <w:r w:rsidR="00DA5181" w:rsidRPr="00043E96">
        <w:rPr>
          <w:rFonts w:ascii="Times New Roman" w:hAnsi="Times New Roman" w:cs="Times New Roman"/>
          <w:sz w:val="28"/>
          <w:szCs w:val="28"/>
        </w:rPr>
        <w:t>аются на геологической карте, отражены в условных обозначениях геологической карты и в стратиграфической колонке. Описываемые свиты или ярусы должны быть выделены в красную строку и снабжены по подзаголовки с названием свиты или ярусов, с геологическими индексами в скобах.</w:t>
      </w:r>
    </w:p>
    <w:p w:rsidR="00DA5181" w:rsidRPr="00043E96" w:rsidRDefault="00DA5181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Описание стратиграфических единиц ведется по строго определенному единому плану, в следующем порядке:</w:t>
      </w:r>
    </w:p>
    <w:p w:rsidR="00DA5181" w:rsidRPr="00043E96" w:rsidRDefault="00DA5181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Распределение описываемых отложений в пределах района;</w:t>
      </w:r>
    </w:p>
    <w:p w:rsidR="00DA5181" w:rsidRPr="00043E96" w:rsidRDefault="00DA5181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Соотношение описываемых отложений с 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ниже-вышележащими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>;</w:t>
      </w:r>
    </w:p>
    <w:p w:rsidR="00DA5181" w:rsidRPr="00043E96" w:rsidRDefault="00DA5181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Краткая литологическая характеристика описываемых отложений;</w:t>
      </w:r>
    </w:p>
    <w:p w:rsidR="00DA5181" w:rsidRPr="00043E96" w:rsidRDefault="00DA5181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Наличие и краткая характеристика описываемых отложений;</w:t>
      </w:r>
    </w:p>
    <w:p w:rsidR="00DA5181" w:rsidRPr="00043E96" w:rsidRDefault="00DA5181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Мощность и элементы залегания толщи.</w:t>
      </w:r>
    </w:p>
    <w:p w:rsidR="00DA5181" w:rsidRPr="00043E96" w:rsidRDefault="00DA5181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Четвертичные отложения можно описывать по генетическим типам, а внутри каждого типа по возрасту</w:t>
      </w:r>
      <w:r w:rsidR="002325F4" w:rsidRPr="00043E96">
        <w:rPr>
          <w:rFonts w:ascii="Times New Roman" w:hAnsi="Times New Roman" w:cs="Times New Roman"/>
          <w:sz w:val="28"/>
          <w:szCs w:val="28"/>
        </w:rPr>
        <w:t xml:space="preserve"> с обязательной характеристикой расположения. Можно описать их по возрастным группам, внутри которых выделять генетические типы.</w:t>
      </w:r>
    </w:p>
    <w:p w:rsidR="0025362F" w:rsidRPr="00043E96" w:rsidRDefault="002325F4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По заголовкам группы дается краткое вступление, в котором указывается общая распространенность отложений данной группы и отложений каких систем они представлены в данном районе. Затем под заголовком</w:t>
      </w:r>
      <w:r w:rsidR="0000740F" w:rsidRPr="00043E96">
        <w:rPr>
          <w:rFonts w:ascii="Times New Roman" w:hAnsi="Times New Roman" w:cs="Times New Roman"/>
          <w:sz w:val="28"/>
          <w:szCs w:val="28"/>
        </w:rPr>
        <w:t xml:space="preserve"> системы указывается, отложениями каких отделов представлены они. Если в данном районе отложения отделов подразделены на ярусы, свиты и т.д., то перед </w:t>
      </w:r>
      <w:r w:rsidR="0000740F" w:rsidRPr="00043E96">
        <w:rPr>
          <w:rFonts w:ascii="Times New Roman" w:hAnsi="Times New Roman" w:cs="Times New Roman"/>
          <w:sz w:val="28"/>
          <w:szCs w:val="28"/>
        </w:rPr>
        <w:lastRenderedPageBreak/>
        <w:t>описанием каждого отдела системы</w:t>
      </w:r>
      <w:r w:rsidR="0025362F" w:rsidRPr="00043E96">
        <w:rPr>
          <w:rFonts w:ascii="Times New Roman" w:hAnsi="Times New Roman" w:cs="Times New Roman"/>
          <w:sz w:val="28"/>
          <w:szCs w:val="28"/>
        </w:rPr>
        <w:t xml:space="preserve"> также дается подзаголовок и в небольшом введении указывается его положение </w:t>
      </w:r>
      <w:proofErr w:type="gramStart"/>
      <w:r w:rsidR="0025362F" w:rsidRPr="00043E9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5362F" w:rsidRPr="00043E96">
        <w:rPr>
          <w:rFonts w:ascii="Times New Roman" w:hAnsi="Times New Roman" w:cs="Times New Roman"/>
          <w:sz w:val="28"/>
          <w:szCs w:val="28"/>
        </w:rPr>
        <w:t xml:space="preserve"> конечного, который изображен на геологической карте, стратиграфической колонке и условных обозначениях. При описании стратиграфических единиц необходимо придерживаться ниже изложенных рекомендаций.</w:t>
      </w:r>
    </w:p>
    <w:p w:rsidR="002325F4" w:rsidRPr="00043E96" w:rsidRDefault="0025362F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Распределение описываемых</w:t>
      </w:r>
      <w:r w:rsidR="00B53727" w:rsidRPr="00043E96">
        <w:rPr>
          <w:rFonts w:ascii="Times New Roman" w:hAnsi="Times New Roman" w:cs="Times New Roman"/>
          <w:sz w:val="28"/>
          <w:szCs w:val="28"/>
        </w:rPr>
        <w:t xml:space="preserve"> отложений в пределах района</w:t>
      </w:r>
      <w:r w:rsidR="002325F4" w:rsidRPr="00043E96">
        <w:rPr>
          <w:rFonts w:ascii="Times New Roman" w:hAnsi="Times New Roman" w:cs="Times New Roman"/>
          <w:sz w:val="28"/>
          <w:szCs w:val="28"/>
        </w:rPr>
        <w:t xml:space="preserve"> </w:t>
      </w:r>
      <w:r w:rsidR="00B53727" w:rsidRPr="00043E96">
        <w:rPr>
          <w:rFonts w:ascii="Times New Roman" w:hAnsi="Times New Roman" w:cs="Times New Roman"/>
          <w:sz w:val="28"/>
          <w:szCs w:val="28"/>
        </w:rPr>
        <w:t xml:space="preserve">начинается с указания их распространения по площади, с указанием размеров выходов и их привязки к географическим пунктам. Например: «… отложения </w:t>
      </w:r>
      <w:proofErr w:type="spellStart"/>
      <w:r w:rsidR="00B53727" w:rsidRPr="00043E96">
        <w:rPr>
          <w:rFonts w:ascii="Times New Roman" w:hAnsi="Times New Roman" w:cs="Times New Roman"/>
          <w:sz w:val="28"/>
          <w:szCs w:val="28"/>
        </w:rPr>
        <w:t>синоманского</w:t>
      </w:r>
      <w:proofErr w:type="spellEnd"/>
      <w:r w:rsidR="00B53727" w:rsidRPr="00043E96">
        <w:rPr>
          <w:rFonts w:ascii="Times New Roman" w:hAnsi="Times New Roman" w:cs="Times New Roman"/>
          <w:sz w:val="28"/>
          <w:szCs w:val="28"/>
        </w:rPr>
        <w:t xml:space="preserve"> яруса </w:t>
      </w:r>
      <w:proofErr w:type="spellStart"/>
      <w:r w:rsidR="00B53727" w:rsidRPr="00043E96">
        <w:rPr>
          <w:rFonts w:ascii="Times New Roman" w:hAnsi="Times New Roman" w:cs="Times New Roman"/>
          <w:sz w:val="28"/>
          <w:szCs w:val="28"/>
        </w:rPr>
        <w:t>распространенны</w:t>
      </w:r>
      <w:proofErr w:type="spellEnd"/>
      <w:r w:rsidR="00B53727" w:rsidRPr="00043E96">
        <w:rPr>
          <w:rFonts w:ascii="Times New Roman" w:hAnsi="Times New Roman" w:cs="Times New Roman"/>
          <w:sz w:val="28"/>
          <w:szCs w:val="28"/>
        </w:rPr>
        <w:t xml:space="preserve"> на юге описываемого района, где они протягиваются в виде узкой полосы по правому борту р. Вятка».</w:t>
      </w:r>
    </w:p>
    <w:p w:rsidR="00B53727" w:rsidRPr="00043E96" w:rsidRDefault="00B53727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Соотношение описываемых отложений дается на основании анализа стратиграфической колонки и границ данных отложений с ниже – и вышележащими отложениями. При наличии несогласия необходимо указать, какие стратиграфические подразделения выпадают из разреза, обосновывается вид несогласия доказательства этого обоснования.</w:t>
      </w:r>
    </w:p>
    <w:p w:rsidR="00B53727" w:rsidRPr="00043E96" w:rsidRDefault="00B53727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Описание литологической характеристики отложений в основном дается на основании анализа стратиграфической колонки.</w:t>
      </w:r>
    </w:p>
    <w:p w:rsidR="00B53727" w:rsidRPr="00043E96" w:rsidRDefault="00B53727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Необходимо полностью использовать все данные по изменениям </w:t>
      </w:r>
      <w:r w:rsidR="0012455C" w:rsidRPr="00043E96">
        <w:rPr>
          <w:rFonts w:ascii="Times New Roman" w:hAnsi="Times New Roman" w:cs="Times New Roman"/>
          <w:sz w:val="28"/>
          <w:szCs w:val="28"/>
        </w:rPr>
        <w:t xml:space="preserve"> состава отложений. Если в колонке указана фауна для описываемых отложений, то она указывается после описания литологической характеристики.</w:t>
      </w:r>
    </w:p>
    <w:p w:rsidR="0012455C" w:rsidRPr="00043E96" w:rsidRDefault="0012455C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Мощность отложений указывается минимальная и максимальная.</w:t>
      </w:r>
    </w:p>
    <w:p w:rsidR="0012455C" w:rsidRPr="00043E96" w:rsidRDefault="0012455C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Элементы залегания отложений приводятся на основании анализа геологической карты с указанием их величины и изменений.</w:t>
      </w:r>
    </w:p>
    <w:p w:rsidR="00F86DAD" w:rsidRPr="00043E96" w:rsidRDefault="001E3146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Объем главы  до10</w:t>
      </w:r>
      <w:r w:rsidR="00F86DAD" w:rsidRPr="00043E96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F86DAD" w:rsidRPr="00043E96" w:rsidRDefault="009E02E6" w:rsidP="00043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Интрузивные образования</w:t>
      </w:r>
      <w:r w:rsidR="00F86DAD" w:rsidRPr="00043E96">
        <w:rPr>
          <w:rFonts w:ascii="Times New Roman" w:hAnsi="Times New Roman" w:cs="Times New Roman"/>
          <w:b/>
          <w:sz w:val="28"/>
          <w:szCs w:val="28"/>
        </w:rPr>
        <w:t>.</w:t>
      </w:r>
    </w:p>
    <w:p w:rsidR="00F86DAD" w:rsidRPr="00043E96" w:rsidRDefault="00F86DA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В начале главы дается общий обзор и перечисление интрузивных комплексов, затем дается описание каждого интрузивного комплекса в порядке от древнего к 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молодому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>. Описание каждого комплекса сопровождается подзаголовком с указанием индекса в скобках. При описании комплекса сначала дается общая характеристика, указывается количество фаз внедрения, расположение относящихся к нему массивов. Затем описываются отдельные, наиболее типичные и наиболее хорошо изученные интрузивные тела по следующей схеме:</w:t>
      </w:r>
    </w:p>
    <w:p w:rsidR="00F86DAD" w:rsidRPr="00043E96" w:rsidRDefault="00F86DA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Форма и размеры тела, его морфологический тип;</w:t>
      </w:r>
    </w:p>
    <w:p w:rsidR="00F86DAD" w:rsidRPr="00043E96" w:rsidRDefault="00F86DA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lastRenderedPageBreak/>
        <w:t>Отношение тела к структуре вмещающих пород;</w:t>
      </w:r>
    </w:p>
    <w:p w:rsidR="00F86DAD" w:rsidRPr="00043E96" w:rsidRDefault="009C5D3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Геологический возраст массива с его обоснованием;</w:t>
      </w:r>
    </w:p>
    <w:p w:rsidR="009C5D3A" w:rsidRPr="00043E96" w:rsidRDefault="009C5D3A" w:rsidP="00043E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Прототектоника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 интрузива;</w:t>
      </w:r>
    </w:p>
    <w:p w:rsidR="009C5D3A" w:rsidRPr="00043E96" w:rsidRDefault="009C5D3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Контактовые воздействия интрузии.</w:t>
      </w:r>
    </w:p>
    <w:p w:rsidR="001E3146" w:rsidRPr="00035209" w:rsidRDefault="009C5D3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После описания интрузивных пород приводится описание жильных пород. Дается пространственное расположение, минералогический состав даек и жил, указывают их размеры и возраст. При наличии одновозрастных образований сначала дается описание основных, затем средних и кислых интрузивных пород.</w:t>
      </w:r>
    </w:p>
    <w:p w:rsidR="009C5D3A" w:rsidRPr="00043E96" w:rsidRDefault="009C5D3A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>Тектоника</w:t>
      </w:r>
    </w:p>
    <w:p w:rsidR="009C5D3A" w:rsidRPr="00043E96" w:rsidRDefault="009C5D3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Описание тектонического строения дается после составления тектонической схемы и геологического разреза.</w:t>
      </w:r>
    </w:p>
    <w:p w:rsidR="009C5D3A" w:rsidRPr="00043E96" w:rsidRDefault="009C5D3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Написание 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 начинается с указания к 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 тектонической области относится данная территория. Например: «… описываемый район относится к альпийской области складчатости». Затем перечисляются главные тектонические зоны и районы, и дальнейшее описание ведется по ним. При описании тектоники района необходимо узнать, какие возрастные отложения принимают участие в строении района и характер его границ.</w:t>
      </w:r>
    </w:p>
    <w:p w:rsidR="009C5D3A" w:rsidRPr="00043E96" w:rsidRDefault="009C5D3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Основываясь на анализе не согласий, степени 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дислоц</w:t>
      </w:r>
      <w:r w:rsidR="003B3EEC" w:rsidRPr="00043E96">
        <w:rPr>
          <w:rFonts w:ascii="Times New Roman" w:hAnsi="Times New Roman" w:cs="Times New Roman"/>
          <w:sz w:val="28"/>
          <w:szCs w:val="28"/>
        </w:rPr>
        <w:t>ированности</w:t>
      </w:r>
      <w:proofErr w:type="spellEnd"/>
      <w:r w:rsidR="003B3EEC" w:rsidRPr="00043E96">
        <w:rPr>
          <w:rFonts w:ascii="Times New Roman" w:hAnsi="Times New Roman" w:cs="Times New Roman"/>
          <w:sz w:val="28"/>
          <w:szCs w:val="28"/>
        </w:rPr>
        <w:t xml:space="preserve"> отложений, их литологии, характера магматизма и т.д., выделяются структурные этажи и подэтажи. Описание структурных этажей и подэтажей необходимо ввести в возрастной последовательности – от древних к молодым, по каждому этажу в отдельности и строится от общего к частному – от крупных структур </w:t>
      </w:r>
      <w:proofErr w:type="gramStart"/>
      <w:r w:rsidR="003B3EEC" w:rsidRPr="00043E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B3EEC" w:rsidRPr="00043E96">
        <w:rPr>
          <w:rFonts w:ascii="Times New Roman" w:hAnsi="Times New Roman" w:cs="Times New Roman"/>
          <w:sz w:val="28"/>
          <w:szCs w:val="28"/>
        </w:rPr>
        <w:t xml:space="preserve"> мелким. Описание складчатых структур следует начинать с указания их географического положения, морфологических особенностей.</w:t>
      </w:r>
    </w:p>
    <w:p w:rsidR="003B3EEC" w:rsidRPr="00043E96" w:rsidRDefault="003B3EEC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Морфологическая характеристика складок дается как в плане, так и в разрезе. Указывается как в плане, так и в разрезе. Указывается, какого возраста отложения слагают ядра и крылья складок, приводятся элементы залегания пород на крыльях складок. Самые крупные складки описываются каждая отдельно, а для осложняющих их мелких складок дается общая характеристика.</w:t>
      </w:r>
    </w:p>
    <w:p w:rsidR="003B3EEC" w:rsidRPr="00043E96" w:rsidRDefault="003B3EEC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При характеристике</w:t>
      </w:r>
      <w:r w:rsidR="00C2245B" w:rsidRPr="00043E96">
        <w:rPr>
          <w:rFonts w:ascii="Times New Roman" w:hAnsi="Times New Roman" w:cs="Times New Roman"/>
          <w:sz w:val="28"/>
          <w:szCs w:val="28"/>
        </w:rPr>
        <w:t xml:space="preserve"> моноклинальных первоначально необходимо указать </w:t>
      </w:r>
      <w:proofErr w:type="gramStart"/>
      <w:r w:rsidR="00C2245B" w:rsidRPr="00043E96">
        <w:rPr>
          <w:rFonts w:ascii="Times New Roman" w:hAnsi="Times New Roman" w:cs="Times New Roman"/>
          <w:sz w:val="28"/>
          <w:szCs w:val="28"/>
        </w:rPr>
        <w:t>отложения</w:t>
      </w:r>
      <w:proofErr w:type="gramEnd"/>
      <w:r w:rsidR="00C2245B" w:rsidRPr="00043E96">
        <w:rPr>
          <w:rFonts w:ascii="Times New Roman" w:hAnsi="Times New Roman" w:cs="Times New Roman"/>
          <w:sz w:val="28"/>
          <w:szCs w:val="28"/>
        </w:rPr>
        <w:t xml:space="preserve"> какого возраста слагают данную моноклиналь, а затем </w:t>
      </w:r>
      <w:r w:rsidR="00C2245B" w:rsidRPr="00043E96">
        <w:rPr>
          <w:rFonts w:ascii="Times New Roman" w:hAnsi="Times New Roman" w:cs="Times New Roman"/>
          <w:sz w:val="28"/>
          <w:szCs w:val="28"/>
        </w:rPr>
        <w:lastRenderedPageBreak/>
        <w:t>указывается простирание и падение слоев в ней. Если имеются данные (</w:t>
      </w:r>
      <w:proofErr w:type="spellStart"/>
      <w:r w:rsidR="00C2245B" w:rsidRPr="00043E96">
        <w:rPr>
          <w:rFonts w:ascii="Times New Roman" w:hAnsi="Times New Roman" w:cs="Times New Roman"/>
          <w:sz w:val="28"/>
          <w:szCs w:val="28"/>
        </w:rPr>
        <w:t>страоизогипсы</w:t>
      </w:r>
      <w:proofErr w:type="spellEnd"/>
      <w:r w:rsidR="00C2245B" w:rsidRPr="00043E96">
        <w:rPr>
          <w:rFonts w:ascii="Times New Roman" w:hAnsi="Times New Roman" w:cs="Times New Roman"/>
          <w:sz w:val="28"/>
          <w:szCs w:val="28"/>
        </w:rPr>
        <w:t>), то указывается изменение углов, наклона слоев в различных частях моноклинали. Разрывы, образование которых связано со складчатостью, описывается при характеристике складчатых структур.</w:t>
      </w:r>
    </w:p>
    <w:p w:rsidR="00C2245B" w:rsidRPr="00043E96" w:rsidRDefault="00C2245B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Крупные разрывы, а так же системы разрывов, не связанные со складками описываются отдельно. </w:t>
      </w:r>
    </w:p>
    <w:p w:rsidR="00C2245B" w:rsidRPr="00043E96" w:rsidRDefault="00C2245B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При характеристике разрывов указывается их классификация по простиранию, вид разрыва, какие отложения они рвут, положение их по отношению к элементам залегания горных пород, амплитуда разрыва и возраст с его доказательством.</w:t>
      </w:r>
    </w:p>
    <w:p w:rsidR="00C2245B" w:rsidRPr="00043E96" w:rsidRDefault="00C2245B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 главы указываются тектонические структуры и их элементы, с которыми могут быть связаны полезные ископаемые в данном районе.</w:t>
      </w:r>
    </w:p>
    <w:p w:rsidR="00C2245B" w:rsidRPr="00043E96" w:rsidRDefault="002C5E6C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Глава «Тектоника» иллюстрируется тектонической схемой, которая составляется до написания текста. Условные обозначения к тектонической схеме являются планом написания этой главы. Тектоническая схема выполняются на кальке в виде накладки на геологическую 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карту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 и вшивается в конце текста пояснительной записки</w:t>
      </w:r>
      <w:r w:rsidR="00252C9D" w:rsidRPr="00043E96">
        <w:rPr>
          <w:rFonts w:ascii="Times New Roman" w:hAnsi="Times New Roman" w:cs="Times New Roman"/>
          <w:sz w:val="28"/>
          <w:szCs w:val="28"/>
        </w:rPr>
        <w:t>. На тектонической схеме показывается положение выделенных тектонических районов и в условных обозначениях дается их краткая характеристика. Внутри районов выделяются структурные этажи и подэтажи. Этажи выделяются цветом, а подэтажи оттенком. Интрузивные породы показываются крапом черного цвета на цветном фоне этажа. Форма значков крапа должна отвечать составу интрузивных пород проставляется индекс с указанием возраста и состава. Элементы складок и разрывных нарушений показываются линиями различного цвета.</w:t>
      </w:r>
    </w:p>
    <w:p w:rsidR="00790D93" w:rsidRDefault="00252C9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Технические правила вычерчивания карты те же, что и для геологической карты.</w:t>
      </w:r>
    </w:p>
    <w:p w:rsidR="009C5D3A" w:rsidRPr="00790D93" w:rsidRDefault="009C5D3A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>История геологического развития.</w:t>
      </w:r>
    </w:p>
    <w:p w:rsidR="00252C9D" w:rsidRPr="00043E96" w:rsidRDefault="00252C9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Эта глава основана на анализе стратиграфической колонки, геологической карты и тектонической схемы. Главной задачей является восстановление истории формирования тектонической структуры. Необходимо выделить крупные, основные этапы в геологическом развитии района, отвечающие определенной тектонической и палеографической остановкам.</w:t>
      </w:r>
    </w:p>
    <w:p w:rsidR="00252C9D" w:rsidRPr="00043E96" w:rsidRDefault="00252C9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Описание ведется по этим этапам. Понятие «структурный этаж» как раз и отвечает такому определенному этапу</w:t>
      </w:r>
      <w:r w:rsidR="00B279F7" w:rsidRPr="00043E96">
        <w:rPr>
          <w:rFonts w:ascii="Times New Roman" w:hAnsi="Times New Roman" w:cs="Times New Roman"/>
          <w:sz w:val="28"/>
          <w:szCs w:val="28"/>
        </w:rPr>
        <w:t xml:space="preserve"> истории геологического развития района, в течени</w:t>
      </w:r>
      <w:proofErr w:type="gramStart"/>
      <w:r w:rsidR="00B279F7" w:rsidRPr="00043E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279F7" w:rsidRPr="00043E96">
        <w:rPr>
          <w:rFonts w:ascii="Times New Roman" w:hAnsi="Times New Roman" w:cs="Times New Roman"/>
          <w:sz w:val="28"/>
          <w:szCs w:val="28"/>
        </w:rPr>
        <w:t xml:space="preserve"> которого образовались толщи пород, слагающие «этаж» и </w:t>
      </w:r>
      <w:r w:rsidR="00B279F7" w:rsidRPr="00043E96">
        <w:rPr>
          <w:rFonts w:ascii="Times New Roman" w:hAnsi="Times New Roman" w:cs="Times New Roman"/>
          <w:sz w:val="28"/>
          <w:szCs w:val="28"/>
        </w:rPr>
        <w:lastRenderedPageBreak/>
        <w:t>образовались определенные тектонические структуры. Этапы можно подразделить на подэтажи. На основании фациального анализа и не согласий</w:t>
      </w:r>
      <w:proofErr w:type="gramStart"/>
      <w:r w:rsidR="00B279F7" w:rsidRPr="00043E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79F7" w:rsidRPr="00043E96">
        <w:rPr>
          <w:rFonts w:ascii="Times New Roman" w:hAnsi="Times New Roman" w:cs="Times New Roman"/>
          <w:sz w:val="28"/>
          <w:szCs w:val="28"/>
        </w:rPr>
        <w:t xml:space="preserve"> выделяются крупные эпохи трансгрессий и регрессий. Эта глава должна сопровождаться эпиграммой.</w:t>
      </w:r>
    </w:p>
    <w:p w:rsidR="00B279F7" w:rsidRPr="00043E96" w:rsidRDefault="00B279F7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В конце главы даются краткие выводы о возможности образования месторождений полезных ископаемых в связи с историей геологического развития (стратиграфические предпосылки)</w:t>
      </w:r>
    </w:p>
    <w:p w:rsidR="009C5D3A" w:rsidRPr="00043E96" w:rsidRDefault="009C5D3A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>Прогнозная оценка района</w:t>
      </w:r>
    </w:p>
    <w:p w:rsidR="00B279F7" w:rsidRPr="00043E96" w:rsidRDefault="00B279F7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Геологические карты служат основой для проведения поисков различными методами. Только путем анализа геологических карт района выявляются геологические закономерности. 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Контролирующие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 размещение полезных ископаемых. Геологическая съемка, являясь одним главных методов поисков, всегда проводится в комплексе с другими поисковыми методами. Сведения о геологическом строении в комплексе с другими материалами, собранными</w:t>
      </w:r>
      <w:r w:rsidR="00C81C8E" w:rsidRPr="00043E96">
        <w:rPr>
          <w:rFonts w:ascii="Times New Roman" w:hAnsi="Times New Roman" w:cs="Times New Roman"/>
          <w:sz w:val="28"/>
          <w:szCs w:val="28"/>
        </w:rPr>
        <w:t xml:space="preserve"> при поисках позволяют произвести обоснованную геологическую оценку перспектив выявления.</w:t>
      </w:r>
    </w:p>
    <w:p w:rsidR="00C81C8E" w:rsidRPr="00043E96" w:rsidRDefault="00C81C8E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Прогнозная оценка дается только на анализе геологической карты и выявление поисковых предпосылок. При таком прогнозе можно судить только о минеральном потенциале  и нельзя дать количественную прогнозную  оценку. Прогнозная оценка района должна начинаться с выделения структурн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 вещественных комплексов, с которыми связана 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геолого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 – промышленные типы месторождений. Выделяются следующие основные группы структурно – вещественных комплексов (СВК):</w:t>
      </w:r>
    </w:p>
    <w:p w:rsidR="00790D93" w:rsidRDefault="00C81C8E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Четвертичные осадочные (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>) – продуктивные осадочны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неоген – четвертичные) осадочные и 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вулканоген</w:t>
      </w:r>
      <w:r w:rsidR="00234C41" w:rsidRPr="00043E96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234C41" w:rsidRPr="00043E96">
        <w:rPr>
          <w:rFonts w:ascii="Times New Roman" w:hAnsi="Times New Roman" w:cs="Times New Roman"/>
          <w:sz w:val="28"/>
          <w:szCs w:val="28"/>
        </w:rPr>
        <w:t xml:space="preserve"> – осадочные покровы осадочной мощности;</w:t>
      </w:r>
    </w:p>
    <w:p w:rsidR="00234C41" w:rsidRPr="00043E96" w:rsidRDefault="00234C41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Покровно – осадочные (По) – не дислоцированные или слабодислоцированные осадочные чехлы областей завершенной складчатости, молодых и древних платформ;</w:t>
      </w:r>
    </w:p>
    <w:p w:rsidR="00234C41" w:rsidRPr="00043E96" w:rsidRDefault="00234C41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Покровные и четвертичные вулканогенные (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Чв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>) – не дислоцированные и слабодислоцированные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 xml:space="preserve"> вулканогенные и </w:t>
      </w:r>
      <w:proofErr w:type="spellStart"/>
      <w:r w:rsidR="002923D5" w:rsidRPr="00043E96">
        <w:rPr>
          <w:rFonts w:ascii="Times New Roman" w:hAnsi="Times New Roman" w:cs="Times New Roman"/>
          <w:sz w:val="28"/>
          <w:szCs w:val="28"/>
        </w:rPr>
        <w:t>вулканогенно</w:t>
      </w:r>
      <w:proofErr w:type="spellEnd"/>
      <w:r w:rsidR="00160BC2" w:rsidRPr="00043E96">
        <w:rPr>
          <w:rFonts w:ascii="Times New Roman" w:hAnsi="Times New Roman" w:cs="Times New Roman"/>
          <w:sz w:val="28"/>
          <w:szCs w:val="28"/>
        </w:rPr>
        <w:t xml:space="preserve"> -</w:t>
      </w:r>
      <w:r w:rsidR="002923D5" w:rsidRPr="00043E96">
        <w:rPr>
          <w:rFonts w:ascii="Times New Roman" w:hAnsi="Times New Roman" w:cs="Times New Roman"/>
          <w:sz w:val="28"/>
          <w:szCs w:val="28"/>
        </w:rPr>
        <w:t>осадочные образование основного состава (</w:t>
      </w:r>
      <w:r w:rsidR="00160BC2" w:rsidRPr="00043E96">
        <w:rPr>
          <w:rFonts w:ascii="Times New Roman" w:hAnsi="Times New Roman" w:cs="Times New Roman"/>
          <w:sz w:val="28"/>
          <w:szCs w:val="28"/>
        </w:rPr>
        <w:t>трапповые</w:t>
      </w:r>
      <w:r w:rsidR="002923D5" w:rsidRPr="00043E96">
        <w:rPr>
          <w:rFonts w:ascii="Times New Roman" w:hAnsi="Times New Roman" w:cs="Times New Roman"/>
          <w:sz w:val="28"/>
          <w:szCs w:val="28"/>
        </w:rPr>
        <w:t xml:space="preserve"> покровы) – чехлов платформенных </w:t>
      </w:r>
      <w:proofErr w:type="spellStart"/>
      <w:r w:rsidR="002923D5" w:rsidRPr="00043E96">
        <w:rPr>
          <w:rFonts w:ascii="Times New Roman" w:hAnsi="Times New Roman" w:cs="Times New Roman"/>
          <w:sz w:val="28"/>
          <w:szCs w:val="28"/>
        </w:rPr>
        <w:t>областй</w:t>
      </w:r>
      <w:proofErr w:type="spellEnd"/>
      <w:r w:rsidR="002923D5" w:rsidRPr="00043E96">
        <w:rPr>
          <w:rFonts w:ascii="Times New Roman" w:hAnsi="Times New Roman" w:cs="Times New Roman"/>
          <w:sz w:val="28"/>
          <w:szCs w:val="28"/>
        </w:rPr>
        <w:t xml:space="preserve"> и покрываю</w:t>
      </w:r>
      <w:r w:rsidR="00942BDD" w:rsidRPr="00043E96">
        <w:rPr>
          <w:rFonts w:ascii="Times New Roman" w:hAnsi="Times New Roman" w:cs="Times New Roman"/>
          <w:sz w:val="28"/>
          <w:szCs w:val="28"/>
        </w:rPr>
        <w:t xml:space="preserve">щие их интрузивные тела и </w:t>
      </w:r>
      <w:proofErr w:type="spellStart"/>
      <w:r w:rsidR="00942BDD" w:rsidRPr="00043E96">
        <w:rPr>
          <w:rFonts w:ascii="Times New Roman" w:hAnsi="Times New Roman" w:cs="Times New Roman"/>
          <w:sz w:val="28"/>
          <w:szCs w:val="28"/>
        </w:rPr>
        <w:t>орогенные</w:t>
      </w:r>
      <w:proofErr w:type="spellEnd"/>
      <w:r w:rsidR="00942BDD" w:rsidRPr="00043E96">
        <w:rPr>
          <w:rFonts w:ascii="Times New Roman" w:hAnsi="Times New Roman" w:cs="Times New Roman"/>
          <w:sz w:val="28"/>
          <w:szCs w:val="28"/>
        </w:rPr>
        <w:t xml:space="preserve"> вулканогенные (</w:t>
      </w:r>
      <w:proofErr w:type="spellStart"/>
      <w:r w:rsidR="00942BDD" w:rsidRPr="00043E96">
        <w:rPr>
          <w:rFonts w:ascii="Times New Roman" w:hAnsi="Times New Roman" w:cs="Times New Roman"/>
          <w:sz w:val="28"/>
          <w:szCs w:val="28"/>
        </w:rPr>
        <w:t>Пво</w:t>
      </w:r>
      <w:proofErr w:type="spellEnd"/>
      <w:r w:rsidR="00942BDD" w:rsidRPr="00043E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2BDD" w:rsidRPr="00043E96">
        <w:rPr>
          <w:rFonts w:ascii="Times New Roman" w:hAnsi="Times New Roman" w:cs="Times New Roman"/>
          <w:sz w:val="28"/>
          <w:szCs w:val="28"/>
        </w:rPr>
        <w:t>Чво</w:t>
      </w:r>
      <w:proofErr w:type="spellEnd"/>
      <w:r w:rsidR="00942BDD" w:rsidRPr="00043E96">
        <w:rPr>
          <w:rFonts w:ascii="Times New Roman" w:hAnsi="Times New Roman" w:cs="Times New Roman"/>
          <w:sz w:val="28"/>
          <w:szCs w:val="28"/>
        </w:rPr>
        <w:t xml:space="preserve"> – не дислоцированные или слабодислоцированные вулканогенные и 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вулканогено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 – осадочные образования и прорывающие</w:t>
      </w:r>
      <w:r w:rsidR="00942BDD" w:rsidRPr="00043E96">
        <w:rPr>
          <w:rFonts w:ascii="Times New Roman" w:hAnsi="Times New Roman" w:cs="Times New Roman"/>
          <w:sz w:val="28"/>
          <w:szCs w:val="28"/>
        </w:rPr>
        <w:t xml:space="preserve"> их </w:t>
      </w:r>
      <w:r w:rsidR="00942BDD" w:rsidRPr="00043E96">
        <w:rPr>
          <w:rFonts w:ascii="Times New Roman" w:hAnsi="Times New Roman" w:cs="Times New Roman"/>
          <w:sz w:val="28"/>
          <w:szCs w:val="28"/>
        </w:rPr>
        <w:lastRenderedPageBreak/>
        <w:t xml:space="preserve">интрузивные тела </w:t>
      </w:r>
      <w:proofErr w:type="spellStart"/>
      <w:r w:rsidR="00942BDD" w:rsidRPr="00043E96">
        <w:rPr>
          <w:rFonts w:ascii="Times New Roman" w:hAnsi="Times New Roman" w:cs="Times New Roman"/>
          <w:sz w:val="28"/>
          <w:szCs w:val="28"/>
        </w:rPr>
        <w:t>ороген</w:t>
      </w:r>
      <w:r w:rsidR="002923D5" w:rsidRPr="00043E9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2923D5" w:rsidRPr="00043E96">
        <w:rPr>
          <w:rFonts w:ascii="Times New Roman" w:hAnsi="Times New Roman" w:cs="Times New Roman"/>
          <w:sz w:val="28"/>
          <w:szCs w:val="28"/>
        </w:rPr>
        <w:t xml:space="preserve"> областей или областей завершенной складчатости</w:t>
      </w:r>
      <w:r w:rsidR="00942BDD" w:rsidRPr="00043E96">
        <w:rPr>
          <w:rFonts w:ascii="Times New Roman" w:hAnsi="Times New Roman" w:cs="Times New Roman"/>
          <w:sz w:val="28"/>
          <w:szCs w:val="28"/>
        </w:rPr>
        <w:t xml:space="preserve"> и активизации);</w:t>
      </w:r>
    </w:p>
    <w:p w:rsidR="00942BDD" w:rsidRPr="00043E96" w:rsidRDefault="00942BD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Складчатые 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осадочно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 – вулка</w:t>
      </w:r>
      <w:r w:rsidR="00160BC2" w:rsidRPr="00043E96">
        <w:rPr>
          <w:rFonts w:ascii="Times New Roman" w:hAnsi="Times New Roman" w:cs="Times New Roman"/>
          <w:sz w:val="28"/>
          <w:szCs w:val="28"/>
        </w:rPr>
        <w:t>ногенные (</w:t>
      </w:r>
      <w:proofErr w:type="gramStart"/>
      <w:r w:rsidR="00160BC2" w:rsidRPr="00043E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60BC2" w:rsidRPr="00043E96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160BC2" w:rsidRPr="00043E96">
        <w:rPr>
          <w:rFonts w:ascii="Times New Roman" w:hAnsi="Times New Roman" w:cs="Times New Roman"/>
          <w:sz w:val="28"/>
          <w:szCs w:val="28"/>
        </w:rPr>
        <w:t>рифейские</w:t>
      </w:r>
      <w:proofErr w:type="spellEnd"/>
      <w:r w:rsidR="00160BC2" w:rsidRPr="00043E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0BC2" w:rsidRPr="00043E96">
        <w:rPr>
          <w:rFonts w:ascii="Times New Roman" w:hAnsi="Times New Roman" w:cs="Times New Roman"/>
          <w:sz w:val="28"/>
          <w:szCs w:val="28"/>
        </w:rPr>
        <w:t>фане</w:t>
      </w:r>
      <w:r w:rsidRPr="00043E96">
        <w:rPr>
          <w:rFonts w:ascii="Times New Roman" w:hAnsi="Times New Roman" w:cs="Times New Roman"/>
          <w:sz w:val="28"/>
          <w:szCs w:val="28"/>
        </w:rPr>
        <w:t>розойские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 дислоцированные осадочные, вулканогенные, метаморфические и прорывающие их интрузивные образования;</w:t>
      </w:r>
    </w:p>
    <w:p w:rsidR="00942BDD" w:rsidRPr="00043E96" w:rsidRDefault="00942BD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Складчатые метаморфические (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>) – докембрийские дислоцированные и глубоко метаморфизованные осадочные, вулканогенные и интрузивные образования и прорывающие их интрузивные тела.</w:t>
      </w:r>
    </w:p>
    <w:p w:rsidR="00942BDD" w:rsidRPr="00043E96" w:rsidRDefault="00942BD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  Кроме того менее распространены, но в ряде случаев отмечаются значительной продуктивностью, следующие СКВ:</w:t>
      </w:r>
    </w:p>
    <w:p w:rsidR="00942BDD" w:rsidRPr="00043E96" w:rsidRDefault="00942BDD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Комплексы 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 выветривания и других экзогенных наложенных процессов (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>)</w:t>
      </w:r>
      <w:r w:rsidR="004A2605" w:rsidRPr="00043E96">
        <w:rPr>
          <w:rFonts w:ascii="Times New Roman" w:hAnsi="Times New Roman" w:cs="Times New Roman"/>
          <w:sz w:val="28"/>
          <w:szCs w:val="28"/>
        </w:rPr>
        <w:t>;</w:t>
      </w:r>
    </w:p>
    <w:p w:rsidR="004A2605" w:rsidRPr="00043E96" w:rsidRDefault="004A2605" w:rsidP="00043E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Коптогенные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 комплексы (К);</w:t>
      </w:r>
    </w:p>
    <w:p w:rsidR="004A2605" w:rsidRPr="00043E96" w:rsidRDefault="004A2605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Комплексы кольцевых и линейных разрывных структур с «тектоническими» рудными образованиями (</w:t>
      </w:r>
      <w:proofErr w:type="spellStart"/>
      <w:proofErr w:type="gramStart"/>
      <w:r w:rsidRPr="00043E96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043E96">
        <w:rPr>
          <w:rFonts w:ascii="Times New Roman" w:hAnsi="Times New Roman" w:cs="Times New Roman"/>
          <w:sz w:val="28"/>
          <w:szCs w:val="28"/>
        </w:rPr>
        <w:t>)</w:t>
      </w:r>
    </w:p>
    <w:p w:rsidR="004A2605" w:rsidRPr="00043E96" w:rsidRDefault="004A2605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Анализируя в пределах СВК геологические поисковые  критерии  (климатические, стратиграфические, </w:t>
      </w:r>
      <w:proofErr w:type="spellStart"/>
      <w:proofErr w:type="gramStart"/>
      <w:r w:rsidRPr="00043E96">
        <w:rPr>
          <w:rFonts w:ascii="Times New Roman" w:hAnsi="Times New Roman" w:cs="Times New Roman"/>
          <w:sz w:val="28"/>
          <w:szCs w:val="28"/>
        </w:rPr>
        <w:t>фациально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 – литологические</w:t>
      </w:r>
      <w:proofErr w:type="gramEnd"/>
      <w:r w:rsidRPr="00043E96">
        <w:rPr>
          <w:rFonts w:ascii="Times New Roman" w:hAnsi="Times New Roman" w:cs="Times New Roman"/>
          <w:sz w:val="28"/>
          <w:szCs w:val="28"/>
        </w:rPr>
        <w:t>, структурные, магматогенные и др.) выделяются участки наибольшей возможности обнаружения в данном районе определенных генетических и промышленных типов полезных ископаемых.</w:t>
      </w:r>
    </w:p>
    <w:p w:rsidR="004A2605" w:rsidRPr="00043E96" w:rsidRDefault="004A2605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На основании этих анализов на кальке, в виде накладки на геологическую карту, составляется карта прогноза полезных ископаемых. На ней сначала выделяются площади распространения СВК, которые буквами, в их контурах участки возможного обнаружения определенных промышленных и генетических типов полезных ископаемых. Эти участки </w:t>
      </w:r>
      <w:r w:rsidR="002D552E" w:rsidRPr="00043E96">
        <w:rPr>
          <w:rFonts w:ascii="Times New Roman" w:hAnsi="Times New Roman" w:cs="Times New Roman"/>
          <w:sz w:val="28"/>
          <w:szCs w:val="28"/>
        </w:rPr>
        <w:t>следует обозначить на картах порядковыми номерами и давать подробную расшифровку в условных обозначениях.</w:t>
      </w:r>
    </w:p>
    <w:p w:rsidR="002D552E" w:rsidRPr="00043E96" w:rsidRDefault="002D552E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После составления карты пишется текст. В начале главы дается описание факторов, на основании которых выделены СВК. Далее дается характеристика поисковых предпосылок и их роль в возможной локализации определенных типов полезных ископаемых.</w:t>
      </w:r>
    </w:p>
    <w:p w:rsidR="002D552E" w:rsidRPr="00043E96" w:rsidRDefault="002D552E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В заключении дается общая характеристика закономерностей полезных ископаемых, и определяются задачи дальнейшего изучения данного района.</w:t>
      </w:r>
    </w:p>
    <w:p w:rsidR="00790D93" w:rsidRDefault="00790D93" w:rsidP="00043E96">
      <w:pPr>
        <w:rPr>
          <w:rFonts w:ascii="Times New Roman" w:hAnsi="Times New Roman" w:cs="Times New Roman"/>
          <w:sz w:val="28"/>
          <w:szCs w:val="28"/>
        </w:rPr>
      </w:pPr>
    </w:p>
    <w:p w:rsidR="00A428E3" w:rsidRPr="00043E96" w:rsidRDefault="00A428E3" w:rsidP="00043E96">
      <w:pPr>
        <w:rPr>
          <w:rFonts w:ascii="Times New Roman" w:hAnsi="Times New Roman" w:cs="Times New Roman"/>
          <w:sz w:val="28"/>
          <w:szCs w:val="28"/>
        </w:rPr>
      </w:pPr>
    </w:p>
    <w:p w:rsidR="009C5D3A" w:rsidRPr="00043E96" w:rsidRDefault="009C5D3A" w:rsidP="00043E96">
      <w:pPr>
        <w:rPr>
          <w:rFonts w:ascii="Times New Roman" w:hAnsi="Times New Roman" w:cs="Times New Roman"/>
          <w:b/>
          <w:sz w:val="28"/>
          <w:szCs w:val="28"/>
        </w:rPr>
      </w:pPr>
      <w:r w:rsidRPr="00043E9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D552E" w:rsidRPr="00043E96" w:rsidRDefault="002D552E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Куликов В.Н., Михайлов А.Е. Структурная геология и геологическое картографировани</w:t>
      </w:r>
      <w:proofErr w:type="gramStart"/>
      <w:r w:rsidRPr="00043E96">
        <w:rPr>
          <w:rFonts w:ascii="Times New Roman" w:hAnsi="Times New Roman" w:cs="Times New Roman"/>
          <w:sz w:val="28"/>
          <w:szCs w:val="28"/>
        </w:rPr>
        <w:t>е</w:t>
      </w:r>
      <w:r w:rsidR="00910468" w:rsidRPr="0091046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10468">
        <w:rPr>
          <w:rFonts w:ascii="Times New Roman" w:hAnsi="Times New Roman" w:cs="Times New Roman"/>
          <w:sz w:val="28"/>
          <w:szCs w:val="28"/>
        </w:rPr>
        <w:t>Текст</w:t>
      </w:r>
      <w:r w:rsidR="00910468" w:rsidRPr="00910468">
        <w:rPr>
          <w:rFonts w:ascii="Times New Roman" w:hAnsi="Times New Roman" w:cs="Times New Roman"/>
          <w:sz w:val="28"/>
          <w:szCs w:val="28"/>
        </w:rPr>
        <w:t>]</w:t>
      </w:r>
      <w:r w:rsidR="00E85088">
        <w:rPr>
          <w:rFonts w:ascii="Times New Roman" w:hAnsi="Times New Roman" w:cs="Times New Roman"/>
          <w:sz w:val="28"/>
          <w:szCs w:val="28"/>
        </w:rPr>
        <w:t>/учебник</w:t>
      </w:r>
      <w:r w:rsidR="00565071">
        <w:rPr>
          <w:rFonts w:ascii="Times New Roman" w:hAnsi="Times New Roman" w:cs="Times New Roman"/>
          <w:sz w:val="28"/>
          <w:szCs w:val="28"/>
        </w:rPr>
        <w:t>. М., Недра, 2017</w:t>
      </w:r>
      <w:r w:rsidRPr="00043E96">
        <w:rPr>
          <w:rFonts w:ascii="Times New Roman" w:hAnsi="Times New Roman" w:cs="Times New Roman"/>
          <w:sz w:val="28"/>
          <w:szCs w:val="28"/>
        </w:rPr>
        <w:t>.</w:t>
      </w:r>
    </w:p>
    <w:p w:rsidR="002D552E" w:rsidRPr="00043E96" w:rsidRDefault="002D552E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Куликов В.Н., Михайлов А.Е. Руководство к практическим занятиям по структурной геологии и геологическому ка</w:t>
      </w:r>
      <w:r w:rsidR="00565071">
        <w:rPr>
          <w:rFonts w:ascii="Times New Roman" w:hAnsi="Times New Roman" w:cs="Times New Roman"/>
          <w:sz w:val="28"/>
          <w:szCs w:val="28"/>
        </w:rPr>
        <w:t>ртографированию. М., Недра, 2015</w:t>
      </w:r>
      <w:r w:rsidRPr="00043E96">
        <w:rPr>
          <w:rFonts w:ascii="Times New Roman" w:hAnsi="Times New Roman" w:cs="Times New Roman"/>
          <w:sz w:val="28"/>
          <w:szCs w:val="28"/>
        </w:rPr>
        <w:t>.</w:t>
      </w:r>
    </w:p>
    <w:p w:rsidR="002D552E" w:rsidRPr="00043E96" w:rsidRDefault="002D552E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>Сапфиров Г.Н. Структурная геология и геологическое кар</w:t>
      </w:r>
      <w:r w:rsidR="00565071">
        <w:rPr>
          <w:rFonts w:ascii="Times New Roman" w:hAnsi="Times New Roman" w:cs="Times New Roman"/>
          <w:sz w:val="28"/>
          <w:szCs w:val="28"/>
        </w:rPr>
        <w:t>тографирование. М., Недра, 2016</w:t>
      </w:r>
    </w:p>
    <w:p w:rsidR="001E3146" w:rsidRDefault="001E3146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E96">
        <w:rPr>
          <w:rFonts w:ascii="Times New Roman" w:hAnsi="Times New Roman" w:cs="Times New Roman"/>
          <w:sz w:val="28"/>
          <w:szCs w:val="28"/>
        </w:rPr>
        <w:t>А.К.Корсаков</w:t>
      </w:r>
      <w:proofErr w:type="spellEnd"/>
      <w:r w:rsidRPr="00043E96">
        <w:rPr>
          <w:rFonts w:ascii="Times New Roman" w:hAnsi="Times New Roman" w:cs="Times New Roman"/>
          <w:sz w:val="28"/>
          <w:szCs w:val="28"/>
        </w:rPr>
        <w:t xml:space="preserve">  С</w:t>
      </w:r>
      <w:r w:rsidR="00565071">
        <w:rPr>
          <w:rFonts w:ascii="Times New Roman" w:hAnsi="Times New Roman" w:cs="Times New Roman"/>
          <w:sz w:val="28"/>
          <w:szCs w:val="28"/>
        </w:rPr>
        <w:t>труктурная геология</w:t>
      </w:r>
      <w:proofErr w:type="gramStart"/>
      <w:r w:rsidR="00565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071">
        <w:rPr>
          <w:rFonts w:ascii="Times New Roman" w:hAnsi="Times New Roman" w:cs="Times New Roman"/>
          <w:sz w:val="28"/>
          <w:szCs w:val="28"/>
        </w:rPr>
        <w:t>М.:КДУ-2016</w:t>
      </w:r>
      <w:r w:rsidRPr="00043E96">
        <w:rPr>
          <w:rFonts w:ascii="Times New Roman" w:hAnsi="Times New Roman" w:cs="Times New Roman"/>
          <w:sz w:val="28"/>
          <w:szCs w:val="28"/>
        </w:rPr>
        <w:t>-328 с.</w:t>
      </w:r>
    </w:p>
    <w:p w:rsidR="000001DA" w:rsidRDefault="000001DA" w:rsidP="00043E96">
      <w:pPr>
        <w:rPr>
          <w:rFonts w:ascii="Times New Roman" w:hAnsi="Times New Roman" w:cs="Times New Roman"/>
          <w:sz w:val="28"/>
          <w:szCs w:val="28"/>
        </w:rPr>
      </w:pPr>
    </w:p>
    <w:p w:rsidR="000001DA" w:rsidRDefault="000001DA" w:rsidP="00043E96">
      <w:pPr>
        <w:rPr>
          <w:rFonts w:ascii="Times New Roman" w:hAnsi="Times New Roman" w:cs="Times New Roman"/>
          <w:sz w:val="28"/>
          <w:szCs w:val="28"/>
        </w:rPr>
      </w:pPr>
    </w:p>
    <w:p w:rsidR="000001DA" w:rsidRDefault="000001DA" w:rsidP="00043E96">
      <w:pPr>
        <w:rPr>
          <w:rFonts w:ascii="Times New Roman" w:hAnsi="Times New Roman" w:cs="Times New Roman"/>
          <w:sz w:val="28"/>
          <w:szCs w:val="28"/>
        </w:rPr>
      </w:pPr>
    </w:p>
    <w:p w:rsidR="000001DA" w:rsidRDefault="000001DA" w:rsidP="00043E96">
      <w:pPr>
        <w:rPr>
          <w:rFonts w:ascii="Times New Roman" w:hAnsi="Times New Roman" w:cs="Times New Roman"/>
          <w:sz w:val="28"/>
          <w:szCs w:val="28"/>
        </w:rPr>
      </w:pPr>
    </w:p>
    <w:p w:rsidR="000001DA" w:rsidRDefault="000001DA" w:rsidP="00043E96">
      <w:pPr>
        <w:rPr>
          <w:rFonts w:ascii="Times New Roman" w:hAnsi="Times New Roman" w:cs="Times New Roman"/>
          <w:sz w:val="28"/>
          <w:szCs w:val="28"/>
        </w:rPr>
      </w:pPr>
    </w:p>
    <w:p w:rsidR="000001DA" w:rsidRDefault="000001DA" w:rsidP="00043E96">
      <w:pPr>
        <w:rPr>
          <w:rFonts w:ascii="Times New Roman" w:hAnsi="Times New Roman" w:cs="Times New Roman"/>
          <w:sz w:val="28"/>
          <w:szCs w:val="28"/>
        </w:rPr>
      </w:pPr>
    </w:p>
    <w:p w:rsidR="000001DA" w:rsidRDefault="000001DA" w:rsidP="00043E96">
      <w:pPr>
        <w:rPr>
          <w:rFonts w:ascii="Times New Roman" w:hAnsi="Times New Roman" w:cs="Times New Roman"/>
          <w:sz w:val="28"/>
          <w:szCs w:val="28"/>
        </w:rPr>
      </w:pPr>
    </w:p>
    <w:p w:rsidR="000001DA" w:rsidRDefault="000001DA" w:rsidP="00043E96">
      <w:pPr>
        <w:rPr>
          <w:rFonts w:ascii="Times New Roman" w:hAnsi="Times New Roman" w:cs="Times New Roman"/>
          <w:sz w:val="28"/>
          <w:szCs w:val="28"/>
        </w:rPr>
      </w:pPr>
    </w:p>
    <w:p w:rsidR="000001DA" w:rsidRPr="00043E96" w:rsidRDefault="000001DA" w:rsidP="00043E96">
      <w:pPr>
        <w:rPr>
          <w:rFonts w:ascii="Times New Roman" w:hAnsi="Times New Roman" w:cs="Times New Roman"/>
          <w:sz w:val="28"/>
          <w:szCs w:val="28"/>
        </w:rPr>
      </w:pPr>
    </w:p>
    <w:p w:rsidR="0058148A" w:rsidRPr="00043E96" w:rsidRDefault="0058148A" w:rsidP="00043E96">
      <w:pPr>
        <w:rPr>
          <w:rFonts w:ascii="Times New Roman" w:hAnsi="Times New Roman" w:cs="Times New Roman"/>
          <w:sz w:val="28"/>
          <w:szCs w:val="28"/>
        </w:rPr>
      </w:pPr>
    </w:p>
    <w:p w:rsidR="005B7ECB" w:rsidRPr="00043E96" w:rsidRDefault="005B7ECB" w:rsidP="00043E96">
      <w:pPr>
        <w:rPr>
          <w:rFonts w:ascii="Times New Roman" w:hAnsi="Times New Roman" w:cs="Times New Roman"/>
          <w:sz w:val="28"/>
          <w:szCs w:val="28"/>
        </w:rPr>
      </w:pPr>
      <w:r w:rsidRPr="00043E96">
        <w:rPr>
          <w:rFonts w:ascii="Times New Roman" w:hAnsi="Times New Roman" w:cs="Times New Roman"/>
          <w:sz w:val="28"/>
          <w:szCs w:val="28"/>
        </w:rPr>
        <w:tab/>
      </w:r>
    </w:p>
    <w:p w:rsidR="00CC756F" w:rsidRPr="00043E96" w:rsidRDefault="00CC756F" w:rsidP="00043E96">
      <w:pPr>
        <w:rPr>
          <w:rFonts w:ascii="Times New Roman" w:hAnsi="Times New Roman" w:cs="Times New Roman"/>
          <w:sz w:val="28"/>
          <w:szCs w:val="28"/>
        </w:rPr>
      </w:pPr>
    </w:p>
    <w:p w:rsidR="000268AA" w:rsidRPr="00043E96" w:rsidRDefault="000268AA" w:rsidP="00043E96">
      <w:pPr>
        <w:rPr>
          <w:rFonts w:ascii="Times New Roman" w:hAnsi="Times New Roman" w:cs="Times New Roman"/>
          <w:sz w:val="28"/>
          <w:szCs w:val="28"/>
        </w:rPr>
      </w:pPr>
    </w:p>
    <w:sectPr w:rsidR="000268AA" w:rsidRPr="00043E96" w:rsidSect="00E74C34">
      <w:footerReference w:type="default" r:id="rId9"/>
      <w:pgSz w:w="11906" w:h="16838"/>
      <w:pgMar w:top="851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CD" w:rsidRDefault="008A28CD" w:rsidP="00CD59C1">
      <w:pPr>
        <w:spacing w:after="0" w:line="240" w:lineRule="auto"/>
      </w:pPr>
      <w:r>
        <w:separator/>
      </w:r>
    </w:p>
  </w:endnote>
  <w:endnote w:type="continuationSeparator" w:id="0">
    <w:p w:rsidR="008A28CD" w:rsidRDefault="008A28CD" w:rsidP="00CD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559934"/>
      <w:docPartObj>
        <w:docPartGallery w:val="Page Numbers (Bottom of Page)"/>
        <w:docPartUnique/>
      </w:docPartObj>
    </w:sdtPr>
    <w:sdtEndPr/>
    <w:sdtContent>
      <w:p w:rsidR="00E74C34" w:rsidRDefault="00E74C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2F5">
          <w:rPr>
            <w:noProof/>
          </w:rPr>
          <w:t>11</w:t>
        </w:r>
        <w:r>
          <w:fldChar w:fldCharType="end"/>
        </w:r>
      </w:p>
    </w:sdtContent>
  </w:sdt>
  <w:p w:rsidR="00CD59C1" w:rsidRDefault="00CD59C1" w:rsidP="00043E96">
    <w:pPr>
      <w:pStyle w:val="a6"/>
      <w:tabs>
        <w:tab w:val="left" w:pos="8647"/>
        <w:tab w:val="left" w:pos="11907"/>
        <w:tab w:val="left" w:pos="12191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CD" w:rsidRDefault="008A28CD" w:rsidP="00CD59C1">
      <w:pPr>
        <w:spacing w:after="0" w:line="240" w:lineRule="auto"/>
      </w:pPr>
      <w:r>
        <w:separator/>
      </w:r>
    </w:p>
  </w:footnote>
  <w:footnote w:type="continuationSeparator" w:id="0">
    <w:p w:rsidR="008A28CD" w:rsidRDefault="008A28CD" w:rsidP="00CD5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125"/>
    <w:multiLevelType w:val="hybridMultilevel"/>
    <w:tmpl w:val="30BE53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1B7FFA"/>
    <w:multiLevelType w:val="hybridMultilevel"/>
    <w:tmpl w:val="02DCF2B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3FA3234"/>
    <w:multiLevelType w:val="hybridMultilevel"/>
    <w:tmpl w:val="4BB865D6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79601B6"/>
    <w:multiLevelType w:val="hybridMultilevel"/>
    <w:tmpl w:val="A0F089E4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1B2520BD"/>
    <w:multiLevelType w:val="hybridMultilevel"/>
    <w:tmpl w:val="526A430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1C01D6"/>
    <w:multiLevelType w:val="hybridMultilevel"/>
    <w:tmpl w:val="4F26E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56397"/>
    <w:multiLevelType w:val="hybridMultilevel"/>
    <w:tmpl w:val="C48E06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4F6B16"/>
    <w:multiLevelType w:val="hybridMultilevel"/>
    <w:tmpl w:val="056C8428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9512ED5"/>
    <w:multiLevelType w:val="hybridMultilevel"/>
    <w:tmpl w:val="D22C6B34"/>
    <w:lvl w:ilvl="0" w:tplc="041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9">
    <w:nsid w:val="600B3E39"/>
    <w:multiLevelType w:val="hybridMultilevel"/>
    <w:tmpl w:val="C5A61BB8"/>
    <w:lvl w:ilvl="0" w:tplc="0419000F">
      <w:start w:val="1"/>
      <w:numFmt w:val="decimal"/>
      <w:lvlText w:val="%1.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0">
    <w:nsid w:val="6E9D5A60"/>
    <w:multiLevelType w:val="hybridMultilevel"/>
    <w:tmpl w:val="C3D68FDE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>
    <w:nsid w:val="7B3A318B"/>
    <w:multiLevelType w:val="hybridMultilevel"/>
    <w:tmpl w:val="8E24880E"/>
    <w:lvl w:ilvl="0" w:tplc="38F8E2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44"/>
    <w:rsid w:val="000001DA"/>
    <w:rsid w:val="0000740F"/>
    <w:rsid w:val="000268AA"/>
    <w:rsid w:val="00035209"/>
    <w:rsid w:val="00043E96"/>
    <w:rsid w:val="00082493"/>
    <w:rsid w:val="000B27C6"/>
    <w:rsid w:val="0012455C"/>
    <w:rsid w:val="00160BC2"/>
    <w:rsid w:val="001624FC"/>
    <w:rsid w:val="001664DB"/>
    <w:rsid w:val="001913FC"/>
    <w:rsid w:val="00194DC6"/>
    <w:rsid w:val="001E3146"/>
    <w:rsid w:val="001E409E"/>
    <w:rsid w:val="001E59A9"/>
    <w:rsid w:val="0022358D"/>
    <w:rsid w:val="002325F4"/>
    <w:rsid w:val="00234C41"/>
    <w:rsid w:val="00252C9D"/>
    <w:rsid w:val="0025362F"/>
    <w:rsid w:val="00270E44"/>
    <w:rsid w:val="002923D5"/>
    <w:rsid w:val="002C5E6C"/>
    <w:rsid w:val="002D552E"/>
    <w:rsid w:val="0035231C"/>
    <w:rsid w:val="0038467C"/>
    <w:rsid w:val="003B3EEC"/>
    <w:rsid w:val="00463A17"/>
    <w:rsid w:val="00487819"/>
    <w:rsid w:val="004A2605"/>
    <w:rsid w:val="004C1A50"/>
    <w:rsid w:val="004E1F87"/>
    <w:rsid w:val="00504080"/>
    <w:rsid w:val="005122E7"/>
    <w:rsid w:val="00557270"/>
    <w:rsid w:val="00565071"/>
    <w:rsid w:val="0058148A"/>
    <w:rsid w:val="005B7ECB"/>
    <w:rsid w:val="006008DB"/>
    <w:rsid w:val="006F283D"/>
    <w:rsid w:val="00702483"/>
    <w:rsid w:val="00703AB2"/>
    <w:rsid w:val="00711A09"/>
    <w:rsid w:val="007523A9"/>
    <w:rsid w:val="007757A3"/>
    <w:rsid w:val="00784D1A"/>
    <w:rsid w:val="00790D93"/>
    <w:rsid w:val="00807A93"/>
    <w:rsid w:val="0086114B"/>
    <w:rsid w:val="00881D60"/>
    <w:rsid w:val="008A28CD"/>
    <w:rsid w:val="008A5D62"/>
    <w:rsid w:val="00910468"/>
    <w:rsid w:val="009422CD"/>
    <w:rsid w:val="00942BDD"/>
    <w:rsid w:val="009C5D3A"/>
    <w:rsid w:val="009E02E6"/>
    <w:rsid w:val="00A428E3"/>
    <w:rsid w:val="00A73079"/>
    <w:rsid w:val="00A802BB"/>
    <w:rsid w:val="00B0639D"/>
    <w:rsid w:val="00B279F7"/>
    <w:rsid w:val="00B53727"/>
    <w:rsid w:val="00B602F5"/>
    <w:rsid w:val="00BD7EBC"/>
    <w:rsid w:val="00C2245B"/>
    <w:rsid w:val="00C354D2"/>
    <w:rsid w:val="00C81C8E"/>
    <w:rsid w:val="00C87FD5"/>
    <w:rsid w:val="00C97FD9"/>
    <w:rsid w:val="00CB1681"/>
    <w:rsid w:val="00CC756F"/>
    <w:rsid w:val="00CD59C1"/>
    <w:rsid w:val="00D74A24"/>
    <w:rsid w:val="00DA5181"/>
    <w:rsid w:val="00DA53E2"/>
    <w:rsid w:val="00DD5C43"/>
    <w:rsid w:val="00E3613C"/>
    <w:rsid w:val="00E74C34"/>
    <w:rsid w:val="00E85088"/>
    <w:rsid w:val="00EB434A"/>
    <w:rsid w:val="00EC268F"/>
    <w:rsid w:val="00ED030D"/>
    <w:rsid w:val="00F074C3"/>
    <w:rsid w:val="00F22DF9"/>
    <w:rsid w:val="00F778A0"/>
    <w:rsid w:val="00F86DAD"/>
    <w:rsid w:val="00F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9C1"/>
  </w:style>
  <w:style w:type="paragraph" w:styleId="a6">
    <w:name w:val="footer"/>
    <w:basedOn w:val="a"/>
    <w:link w:val="a7"/>
    <w:uiPriority w:val="99"/>
    <w:unhideWhenUsed/>
    <w:rsid w:val="00CD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9C1"/>
  </w:style>
  <w:style w:type="paragraph" w:styleId="a8">
    <w:name w:val="Balloon Text"/>
    <w:basedOn w:val="a"/>
    <w:link w:val="a9"/>
    <w:uiPriority w:val="99"/>
    <w:semiHidden/>
    <w:unhideWhenUsed/>
    <w:rsid w:val="00CD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9C1"/>
  </w:style>
  <w:style w:type="paragraph" w:styleId="a6">
    <w:name w:val="footer"/>
    <w:basedOn w:val="a"/>
    <w:link w:val="a7"/>
    <w:uiPriority w:val="99"/>
    <w:unhideWhenUsed/>
    <w:rsid w:val="00CD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9C1"/>
  </w:style>
  <w:style w:type="paragraph" w:styleId="a8">
    <w:name w:val="Balloon Text"/>
    <w:basedOn w:val="a"/>
    <w:link w:val="a9"/>
    <w:uiPriority w:val="99"/>
    <w:semiHidden/>
    <w:unhideWhenUsed/>
    <w:rsid w:val="00CD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8A15-0175-46AD-9786-B1A94012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12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aud247</cp:lastModifiedBy>
  <cp:revision>32</cp:revision>
  <cp:lastPrinted>2019-09-14T05:33:00Z</cp:lastPrinted>
  <dcterms:created xsi:type="dcterms:W3CDTF">2009-12-15T03:26:00Z</dcterms:created>
  <dcterms:modified xsi:type="dcterms:W3CDTF">2024-12-09T08:04:00Z</dcterms:modified>
</cp:coreProperties>
</file>